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rFonts w:ascii="Impact" w:cs="Impact" w:eastAsia="Impact" w:hAnsi="Impact"/>
        </w:rPr>
      </w:pPr>
      <w:bookmarkStart w:colFirst="0" w:colLast="0" w:name="_vl1zg9a6o4zq" w:id="0"/>
      <w:bookmarkEnd w:id="0"/>
      <w:r w:rsidDel="00000000" w:rsidR="00000000" w:rsidRPr="00000000">
        <w:rPr>
          <w:rFonts w:ascii="Impact" w:cs="Impact" w:eastAsia="Impact" w:hAnsi="Impact"/>
          <w:rtl w:val="0"/>
        </w:rPr>
        <w:t xml:space="preserve">Preservation Policy </w:t>
      </w:r>
      <w:r w:rsidDel="00000000" w:rsidR="00000000" w:rsidRPr="00000000">
        <w:rPr>
          <w:rFonts w:ascii="Impact" w:cs="Impact" w:eastAsia="Impact" w:hAnsi="Impact"/>
          <w:rtl w:val="0"/>
        </w:rPr>
        <w:t xml:space="preserve">Checklist</w:t>
      </w:r>
    </w:p>
    <w:p w:rsidR="00000000" w:rsidDel="00000000" w:rsidP="00000000" w:rsidRDefault="00000000" w:rsidRPr="00000000" w14:paraId="00000002">
      <w:pPr>
        <w:pStyle w:val="Subtitle"/>
        <w:pBdr>
          <w:top w:space="0" w:sz="0" w:val="nil"/>
          <w:left w:space="0" w:sz="0" w:val="nil"/>
          <w:bottom w:space="0" w:sz="0" w:val="nil"/>
          <w:right w:space="0" w:sz="0" w:val="nil"/>
          <w:between w:space="0" w:sz="0" w:val="nil"/>
        </w:pBdr>
        <w:shd w:fill="auto" w:val="clear"/>
        <w:rPr>
          <w:rFonts w:ascii="Raleway" w:cs="Raleway" w:eastAsia="Raleway" w:hAnsi="Raleway"/>
          <w:i w:val="0"/>
        </w:rPr>
      </w:pPr>
      <w:bookmarkStart w:colFirst="0" w:colLast="0" w:name="_f9p5xom2y9ny" w:id="1"/>
      <w:bookmarkEnd w:id="1"/>
      <w:r w:rsidDel="00000000" w:rsidR="00000000" w:rsidRPr="00000000">
        <w:rPr>
          <w:rFonts w:ascii="Raleway" w:cs="Raleway" w:eastAsia="Raleway" w:hAnsi="Raleway"/>
          <w:i w:val="0"/>
          <w:rtl w:val="0"/>
        </w:rPr>
        <w:t xml:space="preserve">Policy Component Types, Decision Points, and Impacted Actions</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Putting digital preservation practices into place requires a great deal of decision making, which is ultimately captured in policies or procedures. The checklist below provides some suggestions of what kinds of decisions would need to be made in order to perform specific preservation actions, and what kind of policy, procedure, or policy component those might be found in.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sz w:val="20"/>
          <w:szCs w:val="20"/>
          <w:rtl w:val="0"/>
        </w:rPr>
        <w:t xml:space="preserve">Note that an organization does not necessarily need to have all of these documented in policies, nor will every organization perform all of the actions listed. It is also not exhaustive: there are other decision points, actions, and policy components that might not be listed here. This list is intended to be a starting point to aid in decision-making. Additional space is provided so that you can add more over the course of the Winter School and back at your organization.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before="80" w:line="240" w:lineRule="auto"/>
            <w:ind w:left="0" w:firstLine="0"/>
            <w:rPr>
              <w:color w:val="1155cc"/>
              <w:u w:val="single"/>
            </w:rPr>
          </w:pPr>
          <w:r w:rsidDel="00000000" w:rsidR="00000000" w:rsidRPr="00000000">
            <w:fldChar w:fldCharType="begin"/>
            <w:instrText xml:space="preserve"> TOC \h \u \z \n </w:instrText>
            <w:fldChar w:fldCharType="separate"/>
          </w:r>
          <w:hyperlink w:anchor="_39defcqwk0ge">
            <w:r w:rsidDel="00000000" w:rsidR="00000000" w:rsidRPr="00000000">
              <w:rPr>
                <w:color w:val="1155cc"/>
                <w:u w:val="single"/>
                <w:rtl w:val="0"/>
              </w:rPr>
              <w:t xml:space="preserve">PRESERVATION REPOSITORY MISSION STATEMENT</w:t>
            </w:r>
          </w:hyperlink>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before="200" w:line="240" w:lineRule="auto"/>
            <w:ind w:left="0" w:firstLine="0"/>
            <w:rPr>
              <w:color w:val="1155cc"/>
              <w:u w:val="single"/>
            </w:rPr>
          </w:pPr>
          <w:hyperlink w:anchor="_v1cuu0yyd7th">
            <w:r w:rsidDel="00000000" w:rsidR="00000000" w:rsidRPr="00000000">
              <w:rPr>
                <w:color w:val="1155cc"/>
                <w:u w:val="single"/>
                <w:rtl w:val="0"/>
              </w:rPr>
              <w:t xml:space="preserve">DIGITAL COLLECTION POLICY</w:t>
            </w:r>
          </w:hyperlink>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before="200" w:line="240" w:lineRule="auto"/>
            <w:ind w:left="0" w:firstLine="0"/>
            <w:rPr>
              <w:color w:val="1155cc"/>
              <w:u w:val="single"/>
            </w:rPr>
          </w:pPr>
          <w:hyperlink w:anchor="_qwob9f2vnos">
            <w:r w:rsidDel="00000000" w:rsidR="00000000" w:rsidRPr="00000000">
              <w:rPr>
                <w:color w:val="1155cc"/>
                <w:u w:val="single"/>
                <w:rtl w:val="0"/>
              </w:rPr>
              <w:t xml:space="preserve">DIGITIZATION SPECIFICATION</w:t>
            </w:r>
          </w:hyperlink>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before="200" w:line="240" w:lineRule="auto"/>
            <w:ind w:left="0" w:firstLine="0"/>
            <w:rPr>
              <w:color w:val="1155cc"/>
              <w:u w:val="single"/>
            </w:rPr>
          </w:pPr>
          <w:hyperlink w:anchor="_r1hhxqw059ys">
            <w:r w:rsidDel="00000000" w:rsidR="00000000" w:rsidRPr="00000000">
              <w:rPr>
                <w:color w:val="1155cc"/>
                <w:u w:val="single"/>
                <w:rtl w:val="0"/>
              </w:rPr>
              <w:t xml:space="preserve">PRODUCTION SPECIFICATION</w:t>
            </w:r>
          </w:hyperlink>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before="200" w:line="240" w:lineRule="auto"/>
            <w:ind w:left="0" w:firstLine="0"/>
            <w:rPr>
              <w:color w:val="1155cc"/>
              <w:u w:val="single"/>
            </w:rPr>
          </w:pPr>
          <w:hyperlink w:anchor="_zhdgsj5ywl2t">
            <w:r w:rsidDel="00000000" w:rsidR="00000000" w:rsidRPr="00000000">
              <w:rPr>
                <w:color w:val="1155cc"/>
                <w:u w:val="single"/>
                <w:rtl w:val="0"/>
              </w:rPr>
              <w:t xml:space="preserve">SUBMISSION AGREEMENT &amp; SPECIFICATION</w:t>
            </w:r>
          </w:hyperlink>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before="200" w:line="240" w:lineRule="auto"/>
            <w:ind w:left="0" w:firstLine="0"/>
            <w:rPr>
              <w:color w:val="1155cc"/>
              <w:u w:val="single"/>
            </w:rPr>
          </w:pPr>
          <w:hyperlink w:anchor="_v936c75yh2cy">
            <w:r w:rsidDel="00000000" w:rsidR="00000000" w:rsidRPr="00000000">
              <w:rPr>
                <w:color w:val="1155cc"/>
                <w:u w:val="single"/>
                <w:rtl w:val="0"/>
              </w:rPr>
              <w:t xml:space="preserve">INGEST SPECIFICATION</w:t>
            </w:r>
          </w:hyperlink>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before="200" w:line="240" w:lineRule="auto"/>
            <w:ind w:left="0" w:firstLine="0"/>
            <w:rPr>
              <w:color w:val="1155cc"/>
              <w:u w:val="single"/>
            </w:rPr>
          </w:pPr>
          <w:hyperlink w:anchor="_zfjhorbjfi4t">
            <w:r w:rsidDel="00000000" w:rsidR="00000000" w:rsidRPr="00000000">
              <w:rPr>
                <w:color w:val="1155cc"/>
                <w:u w:val="single"/>
                <w:rtl w:val="0"/>
              </w:rPr>
              <w:t xml:space="preserve">AIP SPECIFICATION &amp; VERSIONING</w:t>
            </w:r>
          </w:hyperlink>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before="200" w:line="240" w:lineRule="auto"/>
            <w:ind w:left="0" w:firstLine="0"/>
            <w:rPr>
              <w:color w:val="1155cc"/>
              <w:u w:val="single"/>
            </w:rPr>
          </w:pPr>
          <w:hyperlink w:anchor="_hqur2dn166se">
            <w:r w:rsidDel="00000000" w:rsidR="00000000" w:rsidRPr="00000000">
              <w:rPr>
                <w:color w:val="1155cc"/>
                <w:u w:val="single"/>
                <w:rtl w:val="0"/>
              </w:rPr>
              <w:t xml:space="preserve">STORAGE POLICY</w:t>
            </w:r>
          </w:hyperlink>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before="200" w:line="240" w:lineRule="auto"/>
            <w:ind w:left="0" w:firstLine="0"/>
            <w:rPr>
              <w:color w:val="1155cc"/>
              <w:u w:val="single"/>
            </w:rPr>
          </w:pPr>
          <w:hyperlink w:anchor="_e5v43ks82pg7">
            <w:r w:rsidDel="00000000" w:rsidR="00000000" w:rsidRPr="00000000">
              <w:rPr>
                <w:color w:val="1155cc"/>
                <w:u w:val="single"/>
                <w:rtl w:val="0"/>
              </w:rPr>
              <w:t xml:space="preserve">MIGRATION POLICY</w:t>
            </w:r>
          </w:hyperlink>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before="200" w:line="240" w:lineRule="auto"/>
            <w:ind w:left="0" w:firstLine="0"/>
            <w:rPr>
              <w:color w:val="1155cc"/>
              <w:u w:val="single"/>
            </w:rPr>
          </w:pPr>
          <w:hyperlink w:anchor="_m9jrj9dahygc">
            <w:r w:rsidDel="00000000" w:rsidR="00000000" w:rsidRPr="00000000">
              <w:rPr>
                <w:color w:val="1155cc"/>
                <w:u w:val="single"/>
                <w:rtl w:val="0"/>
              </w:rPr>
              <w:t xml:space="preserve">METADATA POLICY</w:t>
            </w:r>
          </w:hyperlink>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before="200" w:line="240" w:lineRule="auto"/>
            <w:ind w:left="0" w:firstLine="0"/>
            <w:rPr>
              <w:color w:val="1155cc"/>
              <w:u w:val="single"/>
            </w:rPr>
          </w:pPr>
          <w:hyperlink w:anchor="_r6tk51n0k5io">
            <w:r w:rsidDel="00000000" w:rsidR="00000000" w:rsidRPr="00000000">
              <w:rPr>
                <w:color w:val="1155cc"/>
                <w:u w:val="single"/>
                <w:rtl w:val="0"/>
              </w:rPr>
              <w:t xml:space="preserve">PRESERVATION PLAN</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80" w:before="200" w:line="240" w:lineRule="auto"/>
            <w:ind w:left="0" w:firstLine="0"/>
            <w:rPr>
              <w:color w:val="1155cc"/>
              <w:u w:val="single"/>
            </w:rPr>
          </w:pPr>
          <w:hyperlink w:anchor="_9wed4xyv1xfs">
            <w:r w:rsidDel="00000000" w:rsidR="00000000" w:rsidRPr="00000000">
              <w:rPr>
                <w:color w:val="1155cc"/>
                <w:u w:val="single"/>
                <w:rtl w:val="0"/>
              </w:rPr>
              <w:t xml:space="preserve">SUSTAINABILITY PLAN</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Style w:val="Heading2"/>
        <w:pBdr>
          <w:top w:space="0" w:sz="0" w:val="nil"/>
          <w:left w:space="0" w:sz="0" w:val="nil"/>
          <w:bottom w:space="0" w:sz="0" w:val="nil"/>
          <w:right w:space="0" w:sz="0" w:val="nil"/>
          <w:between w:space="0" w:sz="0" w:val="nil"/>
        </w:pBdr>
        <w:shd w:fill="auto" w:val="clear"/>
        <w:rPr/>
      </w:pPr>
      <w:bookmarkStart w:colFirst="0" w:colLast="0" w:name="_1vlwg5qptta8" w:id="2"/>
      <w:bookmarkEnd w:id="2"/>
      <w:r w:rsidDel="00000000" w:rsidR="00000000" w:rsidRPr="00000000">
        <w:rPr>
          <w:rtl w:val="0"/>
        </w:rPr>
      </w:r>
    </w:p>
    <w:p w:rsidR="00000000" w:rsidDel="00000000" w:rsidP="00000000" w:rsidRDefault="00000000" w:rsidRPr="00000000" w14:paraId="00000016">
      <w:pPr>
        <w:pStyle w:val="Heading2"/>
        <w:pBdr>
          <w:top w:space="0" w:sz="0" w:val="nil"/>
          <w:left w:space="0" w:sz="0" w:val="nil"/>
          <w:bottom w:space="0" w:sz="0" w:val="nil"/>
          <w:right w:space="0" w:sz="0" w:val="nil"/>
          <w:between w:space="0" w:sz="0" w:val="nil"/>
        </w:pBdr>
        <w:shd w:fill="auto" w:val="clear"/>
        <w:rPr/>
      </w:pPr>
      <w:bookmarkStart w:colFirst="0" w:colLast="0" w:name="_39defcqwk0ge" w:id="3"/>
      <w:bookmarkEnd w:id="3"/>
      <w:r w:rsidDel="00000000" w:rsidR="00000000" w:rsidRPr="00000000">
        <w:rPr>
          <w:rtl w:val="0"/>
        </w:rPr>
        <w:t xml:space="preserve">PRESERVATION ENVIRONMENT MISSION STATEMENT</w:t>
      </w:r>
      <w:r w:rsidDel="00000000" w:rsidR="00000000" w:rsidRPr="00000000">
        <w:rPr>
          <w:rtl w:val="0"/>
        </w:rPr>
      </w:r>
    </w:p>
    <w:tbl>
      <w:tblPr>
        <w:tblStyle w:val="Table1"/>
        <w:tblW w:w="12795.0" w:type="dxa"/>
        <w:jc w:val="left"/>
        <w:tblInd w:w="100.0" w:type="pct"/>
        <w:tblLayout w:type="fixed"/>
        <w:tblLook w:val="0600"/>
      </w:tblPr>
      <w:tblGrid>
        <w:gridCol w:w="8115"/>
        <w:gridCol w:w="4680"/>
        <w:tblGridChange w:id="0">
          <w:tblGrid>
            <w:gridCol w:w="8115"/>
            <w:gridCol w:w="4680"/>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b w:val="1"/>
                <w:color w:val="a64d79"/>
              </w:rPr>
            </w:pPr>
            <w:r w:rsidDel="00000000" w:rsidR="00000000" w:rsidRPr="00000000">
              <w:rPr>
                <w:b w:val="1"/>
                <w:color w:val="a64d79"/>
                <w:rtl w:val="0"/>
              </w:rPr>
              <w:t xml:space="preserve">DECISION POINTS</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Who can submit content?</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4a86e8"/>
              </w:rPr>
            </w:pPr>
            <w:r w:rsidDel="00000000" w:rsidR="00000000" w:rsidRPr="00000000">
              <w:rPr>
                <w:b w:val="1"/>
                <w:color w:val="4a86e8"/>
                <w:rtl w:val="0"/>
              </w:rPr>
              <w:t xml:space="preserve">IMPACTED ACTIONS</w:t>
            </w:r>
          </w:p>
          <w:p w:rsidR="00000000" w:rsidDel="00000000" w:rsidP="00000000" w:rsidRDefault="00000000" w:rsidRPr="00000000" w14:paraId="0000001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Selection</w:t>
            </w:r>
          </w:p>
          <w:p w:rsidR="00000000" w:rsidDel="00000000" w:rsidP="00000000" w:rsidRDefault="00000000" w:rsidRPr="00000000" w14:paraId="0000001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Accession / Acquisition</w:t>
            </w:r>
          </w:p>
          <w:p w:rsidR="00000000" w:rsidDel="00000000" w:rsidP="00000000" w:rsidRDefault="00000000" w:rsidRPr="00000000" w14:paraId="0000001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u w:val="none"/>
              </w:rPr>
            </w:pPr>
            <w:r w:rsidDel="00000000" w:rsidR="00000000" w:rsidRPr="00000000">
              <w:rPr>
                <w:rtl w:val="0"/>
              </w:rPr>
            </w:r>
          </w:p>
          <w:p w:rsidR="00000000" w:rsidDel="00000000" w:rsidP="00000000" w:rsidRDefault="00000000" w:rsidRPr="00000000" w14:paraId="0000002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u w:val="none"/>
              </w:rPr>
            </w:pPr>
            <w:r w:rsidDel="00000000" w:rsidR="00000000" w:rsidRPr="00000000">
              <w:rPr>
                <w:rtl w:val="0"/>
              </w:rPr>
            </w:r>
          </w:p>
          <w:p w:rsidR="00000000" w:rsidDel="00000000" w:rsidP="00000000" w:rsidRDefault="00000000" w:rsidRPr="00000000" w14:paraId="0000002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u w:val="none"/>
              </w:rPr>
            </w:pPr>
            <w:r w:rsidDel="00000000" w:rsidR="00000000" w:rsidRPr="00000000">
              <w:rPr>
                <w:rtl w:val="0"/>
              </w:rPr>
              <w:tab/>
              <w:tab/>
              <w:tab/>
              <w:tab/>
              <w:tab/>
            </w:r>
          </w:p>
        </w:tc>
      </w:tr>
    </w:tbl>
    <w:p w:rsidR="00000000" w:rsidDel="00000000" w:rsidP="00000000" w:rsidRDefault="00000000" w:rsidRPr="00000000" w14:paraId="00000022">
      <w:pPr>
        <w:pStyle w:val="Heading2"/>
        <w:pBdr>
          <w:top w:space="0" w:sz="0" w:val="nil"/>
          <w:left w:space="0" w:sz="0" w:val="nil"/>
          <w:bottom w:space="0" w:sz="0" w:val="nil"/>
          <w:right w:space="0" w:sz="0" w:val="nil"/>
          <w:between w:space="0" w:sz="0" w:val="nil"/>
        </w:pBdr>
        <w:shd w:fill="auto" w:val="clear"/>
        <w:rPr/>
      </w:pPr>
      <w:bookmarkStart w:colFirst="0" w:colLast="0" w:name="_qw940rd8jyl8" w:id="4"/>
      <w:bookmarkEnd w:id="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pBdr>
          <w:top w:space="0" w:sz="0" w:val="nil"/>
          <w:left w:space="0" w:sz="0" w:val="nil"/>
          <w:bottom w:space="0" w:sz="0" w:val="nil"/>
          <w:right w:space="0" w:sz="0" w:val="nil"/>
          <w:between w:space="0" w:sz="0" w:val="nil"/>
        </w:pBdr>
        <w:shd w:fill="auto" w:val="clear"/>
        <w:rPr/>
      </w:pPr>
      <w:bookmarkStart w:colFirst="0" w:colLast="0" w:name="_v1cuu0yyd7th" w:id="5"/>
      <w:bookmarkEnd w:id="5"/>
      <w:r w:rsidDel="00000000" w:rsidR="00000000" w:rsidRPr="00000000">
        <w:rPr>
          <w:rtl w:val="0"/>
        </w:rPr>
        <w:t xml:space="preserve">DIGITAL COLLECTION POLICY</w:t>
      </w:r>
      <w:r w:rsidDel="00000000" w:rsidR="00000000" w:rsidRPr="00000000">
        <w:rPr>
          <w:rtl w:val="0"/>
        </w:rPr>
      </w:r>
    </w:p>
    <w:tbl>
      <w:tblPr>
        <w:tblStyle w:val="Table2"/>
        <w:tblW w:w="12105.0" w:type="dxa"/>
        <w:jc w:val="left"/>
        <w:tblInd w:w="100.0" w:type="pct"/>
        <w:tblLayout w:type="fixed"/>
        <w:tblLook w:val="0600"/>
      </w:tblPr>
      <w:tblGrid>
        <w:gridCol w:w="8085"/>
        <w:gridCol w:w="4020"/>
        <w:tblGridChange w:id="0">
          <w:tblGrid>
            <w:gridCol w:w="8085"/>
            <w:gridCol w:w="4020"/>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b w:val="1"/>
                <w:color w:val="a64d79"/>
                <w:rtl w:val="0"/>
              </w:rPr>
              <w:t xml:space="preserve">DECISION POINTS</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content is accepted?</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pP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pPr>
            <w:r w:rsidDel="00000000" w:rsidR="00000000" w:rsidRPr="00000000">
              <w:rPr>
                <w:rtl w:val="0"/>
              </w:rPr>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pP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spacing w:line="240" w:lineRule="auto"/>
              <w:rPr>
                <w:b w:val="1"/>
                <w:color w:val="4a86e8"/>
              </w:rPr>
            </w:pPr>
            <w:r w:rsidDel="00000000" w:rsidR="00000000" w:rsidRPr="00000000">
              <w:rPr>
                <w:b w:val="1"/>
                <w:color w:val="4a86e8"/>
                <w:rtl w:val="0"/>
              </w:rPr>
              <w:t xml:space="preserve">IMPACTED ACTIONS</w:t>
            </w:r>
          </w:p>
          <w:p w:rsidR="00000000" w:rsidDel="00000000" w:rsidP="00000000" w:rsidRDefault="00000000" w:rsidRPr="00000000" w14:paraId="0000002B">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Selection</w:t>
            </w:r>
          </w:p>
          <w:p w:rsidR="00000000" w:rsidDel="00000000" w:rsidP="00000000" w:rsidRDefault="00000000" w:rsidRPr="00000000" w14:paraId="0000002C">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Accession / Acquisition</w:t>
            </w:r>
          </w:p>
          <w:p w:rsidR="00000000" w:rsidDel="00000000" w:rsidP="00000000" w:rsidRDefault="00000000" w:rsidRPr="00000000" w14:paraId="0000002D">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pPr>
            <w:r w:rsidDel="00000000" w:rsidR="00000000" w:rsidRPr="00000000">
              <w:rPr>
                <w:rtl w:val="0"/>
              </w:rPr>
            </w:r>
          </w:p>
          <w:p w:rsidR="00000000" w:rsidDel="00000000" w:rsidP="00000000" w:rsidRDefault="00000000" w:rsidRPr="00000000" w14:paraId="0000002E">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pPr>
            <w:r w:rsidDel="00000000" w:rsidR="00000000" w:rsidRPr="00000000">
              <w:rPr>
                <w:rtl w:val="0"/>
              </w:rPr>
            </w:r>
          </w:p>
          <w:p w:rsidR="00000000" w:rsidDel="00000000" w:rsidP="00000000" w:rsidRDefault="00000000" w:rsidRPr="00000000" w14:paraId="0000002F">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pPr>
            <w:r w:rsidDel="00000000" w:rsidR="00000000" w:rsidRPr="00000000">
              <w:rPr>
                <w:rtl w:val="0"/>
              </w:rPr>
              <w:tab/>
              <w:tab/>
              <w:tab/>
              <w:tab/>
            </w:r>
          </w:p>
        </w:tc>
      </w:tr>
    </w:tbl>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Style w:val="Heading2"/>
        <w:pBdr>
          <w:top w:space="0" w:sz="0" w:val="nil"/>
          <w:left w:space="0" w:sz="0" w:val="nil"/>
          <w:bottom w:space="0" w:sz="0" w:val="nil"/>
          <w:right w:space="0" w:sz="0" w:val="nil"/>
          <w:between w:space="0" w:sz="0" w:val="nil"/>
        </w:pBdr>
        <w:shd w:fill="auto" w:val="clear"/>
        <w:rPr/>
      </w:pPr>
      <w:bookmarkStart w:colFirst="0" w:colLast="0" w:name="_qwob9f2vnos" w:id="6"/>
      <w:bookmarkEnd w:id="6"/>
      <w:r w:rsidDel="00000000" w:rsidR="00000000" w:rsidRPr="00000000">
        <w:rPr>
          <w:rtl w:val="0"/>
        </w:rPr>
        <w:t xml:space="preserve">DIGITIZATION SPECIFICATION</w:t>
      </w:r>
    </w:p>
    <w:tbl>
      <w:tblPr>
        <w:tblStyle w:val="Table3"/>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45"/>
        <w:gridCol w:w="4815"/>
        <w:tblGridChange w:id="0">
          <w:tblGrid>
            <w:gridCol w:w="8145"/>
            <w:gridCol w:w="481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b w:val="1"/>
                <w:color w:val="a64d79"/>
                <w:rtl w:val="0"/>
              </w:rPr>
              <w:t xml:space="preserve">DECISION POINTS</w:t>
            </w: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file formats are accepted?</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file types are created (preservation, mezzanine, access)?</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are the format specification requirements?</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metadata is created and by whom?</w:t>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spacing w:line="240" w:lineRule="auto"/>
              <w:rPr>
                <w:b w:val="1"/>
                <w:color w:val="4a86e8"/>
              </w:rPr>
            </w:pPr>
            <w:r w:rsidDel="00000000" w:rsidR="00000000" w:rsidRPr="00000000">
              <w:rPr>
                <w:b w:val="1"/>
                <w:color w:val="4a86e8"/>
                <w:rtl w:val="0"/>
              </w:rPr>
              <w:t xml:space="preserve">IMPACTED ACTIONS</w:t>
            </w:r>
          </w:p>
          <w:p w:rsidR="00000000" w:rsidDel="00000000" w:rsidP="00000000" w:rsidRDefault="00000000" w:rsidRPr="00000000" w14:paraId="0000003B">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Reformatting</w:t>
            </w:r>
          </w:p>
          <w:p w:rsidR="00000000" w:rsidDel="00000000" w:rsidP="00000000" w:rsidRDefault="00000000" w:rsidRPr="00000000" w14:paraId="0000003C">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Create derivatives</w:t>
            </w:r>
          </w:p>
          <w:p w:rsidR="00000000" w:rsidDel="00000000" w:rsidP="00000000" w:rsidRDefault="00000000" w:rsidRPr="00000000" w14:paraId="0000003D">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Quality control</w:t>
            </w:r>
          </w:p>
          <w:p w:rsidR="00000000" w:rsidDel="00000000" w:rsidP="00000000" w:rsidRDefault="00000000" w:rsidRPr="00000000" w14:paraId="0000003E">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Create metadata</w:t>
            </w:r>
          </w:p>
          <w:p w:rsidR="00000000" w:rsidDel="00000000" w:rsidP="00000000" w:rsidRDefault="00000000" w:rsidRPr="00000000" w14:paraId="0000003F">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pPr>
            <w:r w:rsidDel="00000000" w:rsidR="00000000" w:rsidRPr="00000000">
              <w:rPr>
                <w:rtl w:val="0"/>
              </w:rPr>
            </w:r>
          </w:p>
          <w:p w:rsidR="00000000" w:rsidDel="00000000" w:rsidP="00000000" w:rsidRDefault="00000000" w:rsidRPr="00000000" w14:paraId="00000040">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pPr>
            <w:r w:rsidDel="00000000" w:rsidR="00000000" w:rsidRPr="00000000">
              <w:rPr>
                <w:rtl w:val="0"/>
              </w:rPr>
            </w:r>
          </w:p>
          <w:p w:rsidR="00000000" w:rsidDel="00000000" w:rsidP="00000000" w:rsidRDefault="00000000" w:rsidRPr="00000000" w14:paraId="00000041">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pPr>
            <w:r w:rsidDel="00000000" w:rsidR="00000000" w:rsidRPr="00000000">
              <w:rPr>
                <w:rtl w:val="0"/>
              </w:rPr>
              <w:tab/>
              <w:tab/>
              <w:tab/>
            </w:r>
          </w:p>
        </w:tc>
      </w:tr>
    </w:tbl>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pBdr>
          <w:top w:space="0" w:sz="0" w:val="nil"/>
          <w:left w:space="0" w:sz="0" w:val="nil"/>
          <w:bottom w:space="0" w:sz="0" w:val="nil"/>
          <w:right w:space="0" w:sz="0" w:val="nil"/>
          <w:between w:space="0" w:sz="0" w:val="nil"/>
        </w:pBdr>
        <w:shd w:fill="auto" w:val="clear"/>
        <w:rPr/>
      </w:pPr>
      <w:bookmarkStart w:colFirst="0" w:colLast="0" w:name="_r1hhxqw059ys" w:id="7"/>
      <w:bookmarkEnd w:id="7"/>
      <w:r w:rsidDel="00000000" w:rsidR="00000000" w:rsidRPr="00000000">
        <w:rPr>
          <w:rtl w:val="0"/>
        </w:rPr>
        <w:t xml:space="preserve">PRODUCTION SPECIFICATION</w:t>
      </w:r>
    </w:p>
    <w:tbl>
      <w:tblPr>
        <w:tblStyle w:val="Table4"/>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60"/>
        <w:gridCol w:w="4800"/>
        <w:tblGridChange w:id="0">
          <w:tblGrid>
            <w:gridCol w:w="8160"/>
            <w:gridCol w:w="4800"/>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b w:val="1"/>
                <w:color w:val="a64d79"/>
                <w:rtl w:val="0"/>
              </w:rPr>
              <w:t xml:space="preserve">DECISION POINTS</w:t>
            </w:r>
            <w:r w:rsidDel="00000000" w:rsidR="00000000" w:rsidRPr="00000000">
              <w:rPr>
                <w:rtl w:val="0"/>
              </w:rPr>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file formats are accepted?</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are the format specification requirements?</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other materials should be delivered with the final production?</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metadata is created and by whom?</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hd w:fill="auto" w:val="clear"/>
              <w:spacing w:line="240" w:lineRule="auto"/>
              <w:rPr>
                <w:b w:val="1"/>
                <w:color w:val="4a86e8"/>
              </w:rPr>
            </w:pPr>
            <w:r w:rsidDel="00000000" w:rsidR="00000000" w:rsidRPr="00000000">
              <w:rPr>
                <w:b w:val="1"/>
                <w:color w:val="4a86e8"/>
                <w:rtl w:val="0"/>
              </w:rPr>
              <w:t xml:space="preserve">IMPACTED ACTIONS</w:t>
            </w:r>
          </w:p>
          <w:p w:rsidR="00000000" w:rsidDel="00000000" w:rsidP="00000000" w:rsidRDefault="00000000" w:rsidRPr="00000000" w14:paraId="0000004D">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Shoot video / audio</w:t>
            </w:r>
          </w:p>
          <w:p w:rsidR="00000000" w:rsidDel="00000000" w:rsidP="00000000" w:rsidRDefault="00000000" w:rsidRPr="00000000" w14:paraId="0000004E">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Edit</w:t>
            </w:r>
          </w:p>
          <w:p w:rsidR="00000000" w:rsidDel="00000000" w:rsidP="00000000" w:rsidRDefault="00000000" w:rsidRPr="00000000" w14:paraId="0000004F">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Create metadata</w:t>
            </w:r>
          </w:p>
          <w:p w:rsidR="00000000" w:rsidDel="00000000" w:rsidP="00000000" w:rsidRDefault="00000000" w:rsidRPr="00000000" w14:paraId="00000050">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Create submission package</w:t>
            </w:r>
          </w:p>
          <w:p w:rsidR="00000000" w:rsidDel="00000000" w:rsidP="00000000" w:rsidRDefault="00000000" w:rsidRPr="00000000" w14:paraId="00000051">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pPr>
            <w:r w:rsidDel="00000000" w:rsidR="00000000" w:rsidRPr="00000000">
              <w:rPr>
                <w:rtl w:val="0"/>
              </w:rPr>
            </w:r>
          </w:p>
          <w:p w:rsidR="00000000" w:rsidDel="00000000" w:rsidP="00000000" w:rsidRDefault="00000000" w:rsidRPr="00000000" w14:paraId="00000052">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pPr>
            <w:r w:rsidDel="00000000" w:rsidR="00000000" w:rsidRPr="00000000">
              <w:rPr>
                <w:rtl w:val="0"/>
              </w:rPr>
            </w:r>
          </w:p>
          <w:p w:rsidR="00000000" w:rsidDel="00000000" w:rsidP="00000000" w:rsidRDefault="00000000" w:rsidRPr="00000000" w14:paraId="00000053">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pPr>
            <w:r w:rsidDel="00000000" w:rsidR="00000000" w:rsidRPr="00000000">
              <w:rPr>
                <w:rtl w:val="0"/>
              </w:rPr>
              <w:tab/>
              <w:tab/>
              <w:tab/>
            </w:r>
          </w:p>
        </w:tc>
      </w:tr>
    </w:tbl>
    <w:p w:rsidR="00000000" w:rsidDel="00000000" w:rsidP="00000000" w:rsidRDefault="00000000" w:rsidRPr="00000000" w14:paraId="00000054">
      <w:pPr>
        <w:pStyle w:val="Heading2"/>
        <w:pBdr>
          <w:top w:space="0" w:sz="0" w:val="nil"/>
          <w:left w:space="0" w:sz="0" w:val="nil"/>
          <w:bottom w:space="0" w:sz="0" w:val="nil"/>
          <w:right w:space="0" w:sz="0" w:val="nil"/>
          <w:between w:space="0" w:sz="0" w:val="nil"/>
        </w:pBdr>
        <w:shd w:fill="auto" w:val="clear"/>
        <w:rPr/>
      </w:pPr>
      <w:bookmarkStart w:colFirst="0" w:colLast="0" w:name="_e05bjkzhixa9" w:id="8"/>
      <w:bookmarkEnd w:id="8"/>
      <w:r w:rsidDel="00000000" w:rsidR="00000000" w:rsidRPr="00000000">
        <w:rPr>
          <w:rtl w:val="0"/>
        </w:rPr>
      </w:r>
    </w:p>
    <w:p w:rsidR="00000000" w:rsidDel="00000000" w:rsidP="00000000" w:rsidRDefault="00000000" w:rsidRPr="00000000" w14:paraId="00000055">
      <w:pPr>
        <w:pStyle w:val="Heading2"/>
        <w:pBdr>
          <w:top w:space="0" w:sz="0" w:val="nil"/>
          <w:left w:space="0" w:sz="0" w:val="nil"/>
          <w:bottom w:space="0" w:sz="0" w:val="nil"/>
          <w:right w:space="0" w:sz="0" w:val="nil"/>
          <w:between w:space="0" w:sz="0" w:val="nil"/>
        </w:pBdr>
        <w:shd w:fill="auto" w:val="clear"/>
        <w:rPr/>
      </w:pPr>
      <w:bookmarkStart w:colFirst="0" w:colLast="0" w:name="_zhdgsj5ywl2t" w:id="9"/>
      <w:bookmarkEnd w:id="9"/>
      <w:r w:rsidDel="00000000" w:rsidR="00000000" w:rsidRPr="00000000">
        <w:rPr>
          <w:rtl w:val="0"/>
        </w:rPr>
        <w:t xml:space="preserve">SUBMISSION AGREEMENT &amp; SPECIFICATION</w:t>
      </w:r>
    </w:p>
    <w:tbl>
      <w:tblPr>
        <w:tblStyle w:val="Table5"/>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75"/>
        <w:gridCol w:w="4785"/>
        <w:tblGridChange w:id="0">
          <w:tblGrid>
            <w:gridCol w:w="8175"/>
            <w:gridCol w:w="478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b w:val="1"/>
                <w:color w:val="a64d79"/>
                <w:rtl w:val="0"/>
              </w:rPr>
              <w:t xml:space="preserve">DECISION POINTS</w:t>
            </w:r>
            <w:r w:rsidDel="00000000" w:rsidR="00000000" w:rsidRPr="00000000">
              <w:rPr>
                <w:rtl w:val="0"/>
              </w:rPr>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contents are required for the preservation package? How is completeness verified?</w:t>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should the content be packaged?</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When is fixity information created? By whom? How is it delivered?</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Is fixity checked at Ingest?</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hd w:fill="auto" w:val="clear"/>
              <w:spacing w:line="240" w:lineRule="auto"/>
              <w:rPr>
                <w:b w:val="1"/>
                <w:color w:val="4a86e8"/>
              </w:rPr>
            </w:pPr>
            <w:r w:rsidDel="00000000" w:rsidR="00000000" w:rsidRPr="00000000">
              <w:rPr>
                <w:b w:val="1"/>
                <w:color w:val="4a86e8"/>
                <w:rtl w:val="0"/>
              </w:rPr>
              <w:t xml:space="preserve">IMPACTED ACTIONS</w:t>
            </w:r>
          </w:p>
          <w:p w:rsidR="00000000" w:rsidDel="00000000" w:rsidP="00000000" w:rsidRDefault="00000000" w:rsidRPr="00000000" w14:paraId="0000005F">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Package SIP</w:t>
            </w:r>
          </w:p>
          <w:p w:rsidR="00000000" w:rsidDel="00000000" w:rsidP="00000000" w:rsidRDefault="00000000" w:rsidRPr="00000000" w14:paraId="00000060">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Create fixity information</w:t>
            </w:r>
          </w:p>
          <w:p w:rsidR="00000000" w:rsidDel="00000000" w:rsidP="00000000" w:rsidRDefault="00000000" w:rsidRPr="00000000" w14:paraId="00000061">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Validate fixity information</w:t>
            </w:r>
          </w:p>
          <w:p w:rsidR="00000000" w:rsidDel="00000000" w:rsidP="00000000" w:rsidRDefault="00000000" w:rsidRPr="00000000" w14:paraId="00000062">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Assign preservation level</w:t>
            </w:r>
          </w:p>
          <w:p w:rsidR="00000000" w:rsidDel="00000000" w:rsidP="00000000" w:rsidRDefault="00000000" w:rsidRPr="00000000" w14:paraId="00000063">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SIP completeness check</w:t>
            </w:r>
          </w:p>
          <w:p w:rsidR="00000000" w:rsidDel="00000000" w:rsidP="00000000" w:rsidRDefault="00000000" w:rsidRPr="00000000" w14:paraId="00000064">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pPr>
            <w:r w:rsidDel="00000000" w:rsidR="00000000" w:rsidRPr="00000000">
              <w:rPr>
                <w:rtl w:val="0"/>
              </w:rPr>
            </w:r>
          </w:p>
          <w:p w:rsidR="00000000" w:rsidDel="00000000" w:rsidP="00000000" w:rsidRDefault="00000000" w:rsidRPr="00000000" w14:paraId="00000065">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pPr>
            <w:r w:rsidDel="00000000" w:rsidR="00000000" w:rsidRPr="00000000">
              <w:rPr>
                <w:rtl w:val="0"/>
              </w:rPr>
            </w:r>
          </w:p>
          <w:p w:rsidR="00000000" w:rsidDel="00000000" w:rsidP="00000000" w:rsidRDefault="00000000" w:rsidRPr="00000000" w14:paraId="00000066">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pPr>
            <w:r w:rsidDel="00000000" w:rsidR="00000000" w:rsidRPr="00000000">
              <w:rPr>
                <w:rtl w:val="0"/>
              </w:rPr>
              <w:tab/>
              <w:tab/>
            </w:r>
          </w:p>
        </w:tc>
      </w:tr>
    </w:tbl>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9">
      <w:pPr>
        <w:pStyle w:val="Heading2"/>
        <w:pBdr>
          <w:top w:space="0" w:sz="0" w:val="nil"/>
          <w:left w:space="0" w:sz="0" w:val="nil"/>
          <w:bottom w:space="0" w:sz="0" w:val="nil"/>
          <w:right w:space="0" w:sz="0" w:val="nil"/>
          <w:between w:space="0" w:sz="0" w:val="nil"/>
        </w:pBdr>
        <w:shd w:fill="auto" w:val="clear"/>
        <w:rPr/>
      </w:pPr>
      <w:bookmarkStart w:colFirst="0" w:colLast="0" w:name="_v936c75yh2cy" w:id="10"/>
      <w:bookmarkEnd w:id="10"/>
      <w:r w:rsidDel="00000000" w:rsidR="00000000" w:rsidRPr="00000000">
        <w:rPr>
          <w:rtl w:val="0"/>
        </w:rPr>
        <w:t xml:space="preserve">INGEST SPECIFICATION</w:t>
      </w:r>
    </w:p>
    <w:tbl>
      <w:tblPr>
        <w:tblStyle w:val="Table6"/>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20"/>
        <w:gridCol w:w="4740"/>
        <w:tblGridChange w:id="0">
          <w:tblGrid>
            <w:gridCol w:w="8220"/>
            <w:gridCol w:w="4740"/>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b w:val="1"/>
                <w:color w:val="a64d79"/>
                <w:rtl w:val="0"/>
              </w:rPr>
              <w:t xml:space="preserve">DECISION POINTS</w:t>
            </w:r>
            <w:r w:rsidDel="00000000" w:rsidR="00000000" w:rsidRPr="00000000">
              <w:rPr>
                <w:rtl w:val="0"/>
              </w:rPr>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are unique IDs guaranteed for SIPs and their components?</w:t>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Is virus checking done? If so, for all content?</w:t>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Are files normalized if they don’t conform to our format specification?</w:t>
            </w:r>
          </w:p>
          <w:p w:rsidR="00000000" w:rsidDel="00000000" w:rsidP="00000000" w:rsidRDefault="00000000" w:rsidRPr="00000000" w14:paraId="0000006E">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Are derivatives created during ingest?</w:t>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Is metadata extracted from files? How is it stored?</w:t>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metadata is logged about the ingest process?</w:t>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spacing w:line="240" w:lineRule="auto"/>
              <w:rPr>
                <w:b w:val="1"/>
                <w:color w:val="4a86e8"/>
              </w:rPr>
            </w:pPr>
            <w:r w:rsidDel="00000000" w:rsidR="00000000" w:rsidRPr="00000000">
              <w:rPr>
                <w:b w:val="1"/>
                <w:color w:val="4a86e8"/>
                <w:rtl w:val="0"/>
              </w:rPr>
              <w:t xml:space="preserve">IMPACTED ACTIONS</w:t>
            </w:r>
          </w:p>
          <w:p w:rsidR="00000000" w:rsidDel="00000000" w:rsidP="00000000" w:rsidRDefault="00000000" w:rsidRPr="00000000" w14:paraId="00000074">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Generate unique ID</w:t>
            </w:r>
          </w:p>
          <w:p w:rsidR="00000000" w:rsidDel="00000000" w:rsidP="00000000" w:rsidRDefault="00000000" w:rsidRPr="00000000" w14:paraId="00000075">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Virus check</w:t>
            </w:r>
            <w:r w:rsidDel="00000000" w:rsidR="00000000" w:rsidRPr="00000000">
              <w:rPr>
                <w:rtl w:val="0"/>
              </w:rPr>
              <w:tab/>
            </w:r>
          </w:p>
          <w:p w:rsidR="00000000" w:rsidDel="00000000" w:rsidP="00000000" w:rsidRDefault="00000000" w:rsidRPr="00000000" w14:paraId="00000076">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Normalization</w:t>
            </w:r>
          </w:p>
          <w:p w:rsidR="00000000" w:rsidDel="00000000" w:rsidP="00000000" w:rsidRDefault="00000000" w:rsidRPr="00000000" w14:paraId="00000077">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Create derivatives</w:t>
            </w:r>
          </w:p>
          <w:p w:rsidR="00000000" w:rsidDel="00000000" w:rsidP="00000000" w:rsidRDefault="00000000" w:rsidRPr="00000000" w14:paraId="00000078">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Characterization</w:t>
            </w:r>
          </w:p>
          <w:p w:rsidR="00000000" w:rsidDel="00000000" w:rsidP="00000000" w:rsidRDefault="00000000" w:rsidRPr="00000000" w14:paraId="00000079">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Create metadata</w:t>
            </w:r>
          </w:p>
          <w:p w:rsidR="00000000" w:rsidDel="00000000" w:rsidP="00000000" w:rsidRDefault="00000000" w:rsidRPr="00000000" w14:paraId="0000007A">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p w:rsidR="00000000" w:rsidDel="00000000" w:rsidP="00000000" w:rsidRDefault="00000000" w:rsidRPr="00000000" w14:paraId="0000007B">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tc>
      </w:tr>
    </w:tbl>
    <w:p w:rsidR="00000000" w:rsidDel="00000000" w:rsidP="00000000" w:rsidRDefault="00000000" w:rsidRPr="00000000" w14:paraId="0000007C">
      <w:pPr>
        <w:pStyle w:val="Heading2"/>
        <w:pBdr>
          <w:top w:space="0" w:sz="0" w:val="nil"/>
          <w:left w:space="0" w:sz="0" w:val="nil"/>
          <w:bottom w:space="0" w:sz="0" w:val="nil"/>
          <w:right w:space="0" w:sz="0" w:val="nil"/>
          <w:between w:space="0" w:sz="0" w:val="nil"/>
        </w:pBdr>
        <w:shd w:fill="auto" w:val="clear"/>
        <w:rPr/>
      </w:pPr>
      <w:bookmarkStart w:colFirst="0" w:colLast="0" w:name="_w882fydttmpr" w:id="11"/>
      <w:bookmarkEnd w:id="11"/>
      <w:r w:rsidDel="00000000" w:rsidR="00000000" w:rsidRPr="00000000">
        <w:rPr>
          <w:rtl w:val="0"/>
        </w:rPr>
      </w:r>
    </w:p>
    <w:p w:rsidR="00000000" w:rsidDel="00000000" w:rsidP="00000000" w:rsidRDefault="00000000" w:rsidRPr="00000000" w14:paraId="0000007D">
      <w:pPr>
        <w:pStyle w:val="Heading2"/>
        <w:pBdr>
          <w:top w:space="0" w:sz="0" w:val="nil"/>
          <w:left w:space="0" w:sz="0" w:val="nil"/>
          <w:bottom w:space="0" w:sz="0" w:val="nil"/>
          <w:right w:space="0" w:sz="0" w:val="nil"/>
          <w:between w:space="0" w:sz="0" w:val="nil"/>
        </w:pBdr>
        <w:shd w:fill="auto" w:val="clear"/>
        <w:rPr/>
      </w:pPr>
      <w:bookmarkStart w:colFirst="0" w:colLast="0" w:name="_zfjhorbjfi4t" w:id="12"/>
      <w:bookmarkEnd w:id="12"/>
      <w:r w:rsidDel="00000000" w:rsidR="00000000" w:rsidRPr="00000000">
        <w:rPr>
          <w:rtl w:val="0"/>
        </w:rPr>
        <w:t xml:space="preserve">AIP SPECIFICATION &amp; VERSIONING</w:t>
      </w:r>
    </w:p>
    <w:tbl>
      <w:tblPr>
        <w:tblStyle w:val="Table7"/>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85"/>
        <w:gridCol w:w="4875"/>
        <w:tblGridChange w:id="0">
          <w:tblGrid>
            <w:gridCol w:w="8085"/>
            <w:gridCol w:w="487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b w:val="1"/>
                <w:color w:val="a64d79"/>
                <w:rtl w:val="0"/>
              </w:rPr>
              <w:t xml:space="preserve">DECISION POINTS</w:t>
            </w:r>
            <w:r w:rsidDel="00000000" w:rsidR="00000000" w:rsidRPr="00000000">
              <w:rPr>
                <w:rtl w:val="0"/>
              </w:rPr>
            </w:r>
          </w:p>
          <w:p w:rsidR="00000000" w:rsidDel="00000000" w:rsidP="00000000" w:rsidRDefault="00000000" w:rsidRPr="00000000" w14:paraId="0000007F">
            <w:pPr>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are the required contents of an AIP? Are there different requirements for different classes?</w:t>
            </w:r>
          </w:p>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events trigger the creation of a new AIP version?</w:t>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How are AIPs structured (e.g., physical or logical)</w:t>
            </w:r>
          </w:p>
          <w:p w:rsidR="00000000" w:rsidDel="00000000" w:rsidP="00000000" w:rsidRDefault="00000000" w:rsidRPr="00000000" w14:paraId="00000082">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line="240" w:lineRule="auto"/>
              <w:rPr>
                <w:b w:val="1"/>
                <w:color w:val="4a86e8"/>
              </w:rPr>
            </w:pPr>
            <w:r w:rsidDel="00000000" w:rsidR="00000000" w:rsidRPr="00000000">
              <w:rPr>
                <w:b w:val="1"/>
                <w:color w:val="4a86e8"/>
                <w:rtl w:val="0"/>
              </w:rPr>
              <w:t xml:space="preserve">IMPACTED ACTIONS</w:t>
            </w:r>
          </w:p>
          <w:p w:rsidR="00000000" w:rsidDel="00000000" w:rsidP="00000000" w:rsidRDefault="00000000" w:rsidRPr="00000000" w14:paraId="00000086">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AIP completeness check</w:t>
            </w:r>
          </w:p>
          <w:p w:rsidR="00000000" w:rsidDel="00000000" w:rsidP="00000000" w:rsidRDefault="00000000" w:rsidRPr="00000000" w14:paraId="00000087">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AIP version creation</w:t>
            </w:r>
          </w:p>
          <w:p w:rsidR="00000000" w:rsidDel="00000000" w:rsidP="00000000" w:rsidRDefault="00000000" w:rsidRPr="00000000" w14:paraId="00000088">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p w:rsidR="00000000" w:rsidDel="00000000" w:rsidP="00000000" w:rsidRDefault="00000000" w:rsidRPr="00000000" w14:paraId="00000089">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p w:rsidR="00000000" w:rsidDel="00000000" w:rsidP="00000000" w:rsidRDefault="00000000" w:rsidRPr="00000000" w14:paraId="0000008A">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tc>
      </w:tr>
    </w:tbl>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pStyle w:val="Heading2"/>
        <w:pBdr>
          <w:top w:space="0" w:sz="0" w:val="nil"/>
          <w:left w:space="0" w:sz="0" w:val="nil"/>
          <w:bottom w:space="0" w:sz="0" w:val="nil"/>
          <w:right w:space="0" w:sz="0" w:val="nil"/>
          <w:between w:space="0" w:sz="0" w:val="nil"/>
        </w:pBdr>
        <w:shd w:fill="auto" w:val="clear"/>
        <w:rPr/>
      </w:pPr>
      <w:bookmarkStart w:colFirst="0" w:colLast="0" w:name="_hqur2dn166se" w:id="13"/>
      <w:bookmarkEnd w:id="13"/>
      <w:r w:rsidDel="00000000" w:rsidR="00000000" w:rsidRPr="00000000">
        <w:rPr>
          <w:rtl w:val="0"/>
        </w:rPr>
        <w:t xml:space="preserve">STORAGE POLICY</w:t>
      </w:r>
    </w:p>
    <w:tbl>
      <w:tblPr>
        <w:tblStyle w:val="Table8"/>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15"/>
        <w:gridCol w:w="4845"/>
        <w:tblGridChange w:id="0">
          <w:tblGrid>
            <w:gridCol w:w="8115"/>
            <w:gridCol w:w="484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b w:val="1"/>
                <w:color w:val="a64d79"/>
              </w:rPr>
            </w:pPr>
            <w:r w:rsidDel="00000000" w:rsidR="00000000" w:rsidRPr="00000000">
              <w:rPr>
                <w:b w:val="1"/>
                <w:color w:val="a64d79"/>
                <w:rtl w:val="0"/>
              </w:rPr>
              <w:t xml:space="preserve">DECISION POINTS</w:t>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many copies of an AIP are required?</w:t>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Are backups made synchronously or asynchronously?</w:t>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are copies tracked?</w:t>
            </w:r>
          </w:p>
          <w:p w:rsidR="00000000" w:rsidDel="00000000" w:rsidP="00000000" w:rsidRDefault="00000000" w:rsidRPr="00000000" w14:paraId="00000091">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How often are tests of backups performed?</w:t>
            </w:r>
          </w:p>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How often is fixity checked?</w:t>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How are repairs performed in the event of a fixity check failure?</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hd w:fill="auto" w:val="clear"/>
              <w:spacing w:line="240" w:lineRule="auto"/>
              <w:rPr>
                <w:b w:val="1"/>
                <w:color w:val="4a86e8"/>
              </w:rPr>
            </w:pPr>
            <w:r w:rsidDel="00000000" w:rsidR="00000000" w:rsidRPr="00000000">
              <w:rPr>
                <w:b w:val="1"/>
                <w:color w:val="4a86e8"/>
                <w:rtl w:val="0"/>
              </w:rPr>
              <w:t xml:space="preserve">IMPACTED ACTIONS</w:t>
            </w:r>
          </w:p>
          <w:p w:rsidR="00000000" w:rsidDel="00000000" w:rsidP="00000000" w:rsidRDefault="00000000" w:rsidRPr="00000000" w14:paraId="00000098">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Backup &amp; replication</w:t>
            </w:r>
          </w:p>
          <w:p w:rsidR="00000000" w:rsidDel="00000000" w:rsidP="00000000" w:rsidRDefault="00000000" w:rsidRPr="00000000" w14:paraId="00000099">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Disaster recovery testing</w:t>
            </w:r>
          </w:p>
          <w:p w:rsidR="00000000" w:rsidDel="00000000" w:rsidP="00000000" w:rsidRDefault="00000000" w:rsidRPr="00000000" w14:paraId="0000009A">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Fixity audit</w:t>
            </w:r>
          </w:p>
          <w:p w:rsidR="00000000" w:rsidDel="00000000" w:rsidP="00000000" w:rsidRDefault="00000000" w:rsidRPr="00000000" w14:paraId="0000009B">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Data repair</w:t>
            </w:r>
          </w:p>
          <w:p w:rsidR="00000000" w:rsidDel="00000000" w:rsidP="00000000" w:rsidRDefault="00000000" w:rsidRPr="00000000" w14:paraId="0000009C">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p w:rsidR="00000000" w:rsidDel="00000000" w:rsidP="00000000" w:rsidRDefault="00000000" w:rsidRPr="00000000" w14:paraId="0000009D">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p w:rsidR="00000000" w:rsidDel="00000000" w:rsidP="00000000" w:rsidRDefault="00000000" w:rsidRPr="00000000" w14:paraId="0000009E">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tc>
      </w:tr>
    </w:tbl>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0">
      <w:pPr>
        <w:pStyle w:val="Heading2"/>
        <w:pBdr>
          <w:top w:space="0" w:sz="0" w:val="nil"/>
          <w:left w:space="0" w:sz="0" w:val="nil"/>
          <w:bottom w:space="0" w:sz="0" w:val="nil"/>
          <w:right w:space="0" w:sz="0" w:val="nil"/>
          <w:between w:space="0" w:sz="0" w:val="nil"/>
        </w:pBdr>
        <w:shd w:fill="auto" w:val="clear"/>
        <w:rPr/>
      </w:pPr>
      <w:bookmarkStart w:colFirst="0" w:colLast="0" w:name="_e5v43ks82pg7" w:id="14"/>
      <w:bookmarkEnd w:id="14"/>
      <w:r w:rsidDel="00000000" w:rsidR="00000000" w:rsidRPr="00000000">
        <w:rPr>
          <w:rtl w:val="0"/>
        </w:rPr>
        <w:t xml:space="preserve">MIGRATION POLICY</w:t>
      </w:r>
    </w:p>
    <w:tbl>
      <w:tblPr>
        <w:tblStyle w:val="Table9"/>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05"/>
        <w:gridCol w:w="4755"/>
        <w:tblGridChange w:id="0">
          <w:tblGrid>
            <w:gridCol w:w="8205"/>
            <w:gridCol w:w="475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b w:val="1"/>
                <w:color w:val="a64d79"/>
              </w:rPr>
            </w:pPr>
            <w:r w:rsidDel="00000000" w:rsidR="00000000" w:rsidRPr="00000000">
              <w:rPr>
                <w:b w:val="1"/>
                <w:color w:val="a64d79"/>
                <w:rtl w:val="0"/>
              </w:rPr>
              <w:t xml:space="preserve">DECISION POINTS</w:t>
            </w:r>
          </w:p>
          <w:p w:rsidR="00000000" w:rsidDel="00000000" w:rsidP="00000000" w:rsidRDefault="00000000" w:rsidRPr="00000000" w14:paraId="000000A2">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approach will be taken in the event of format, software, or hardware obsolescence?</w:t>
            </w:r>
          </w:p>
          <w:p w:rsidR="00000000" w:rsidDel="00000000" w:rsidP="00000000" w:rsidRDefault="00000000" w:rsidRPr="00000000" w14:paraId="000000A3">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Does the repository normalize to a standard format on ingest?</w:t>
            </w:r>
          </w:p>
          <w:p w:rsidR="00000000" w:rsidDel="00000000" w:rsidP="00000000" w:rsidRDefault="00000000" w:rsidRPr="00000000" w14:paraId="000000A4">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How are changes tested?</w:t>
            </w:r>
          </w:p>
          <w:p w:rsidR="00000000" w:rsidDel="00000000" w:rsidP="00000000" w:rsidRDefault="00000000" w:rsidRPr="00000000" w14:paraId="000000A5">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How are changes documented?</w:t>
            </w:r>
          </w:p>
          <w:p w:rsidR="00000000" w:rsidDel="00000000" w:rsidP="00000000" w:rsidRDefault="00000000" w:rsidRPr="00000000" w14:paraId="000000A6">
            <w:pPr>
              <w:numPr>
                <w:ilvl w:val="0"/>
                <w:numId w:val="1"/>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hd w:fill="auto" w:val="clear"/>
              <w:spacing w:line="240" w:lineRule="auto"/>
              <w:rPr>
                <w:b w:val="1"/>
                <w:color w:val="4a86e8"/>
              </w:rPr>
            </w:pPr>
            <w:r w:rsidDel="00000000" w:rsidR="00000000" w:rsidRPr="00000000">
              <w:rPr>
                <w:b w:val="1"/>
                <w:color w:val="4a86e8"/>
                <w:rtl w:val="0"/>
              </w:rPr>
              <w:t xml:space="preserve">IMPACTED ACTIONS</w:t>
            </w:r>
          </w:p>
          <w:p w:rsidR="00000000" w:rsidDel="00000000" w:rsidP="00000000" w:rsidRDefault="00000000" w:rsidRPr="00000000" w14:paraId="000000AA">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Normalization</w:t>
            </w:r>
          </w:p>
          <w:p w:rsidR="00000000" w:rsidDel="00000000" w:rsidP="00000000" w:rsidRDefault="00000000" w:rsidRPr="00000000" w14:paraId="000000AB">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Format migration</w:t>
            </w:r>
          </w:p>
          <w:p w:rsidR="00000000" w:rsidDel="00000000" w:rsidP="00000000" w:rsidRDefault="00000000" w:rsidRPr="00000000" w14:paraId="000000AC">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Software migration</w:t>
            </w:r>
          </w:p>
          <w:p w:rsidR="00000000" w:rsidDel="00000000" w:rsidP="00000000" w:rsidRDefault="00000000" w:rsidRPr="00000000" w14:paraId="000000AD">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Hardware migration</w:t>
            </w:r>
          </w:p>
          <w:p w:rsidR="00000000" w:rsidDel="00000000" w:rsidP="00000000" w:rsidRDefault="00000000" w:rsidRPr="00000000" w14:paraId="000000AE">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p w:rsidR="00000000" w:rsidDel="00000000" w:rsidP="00000000" w:rsidRDefault="00000000" w:rsidRPr="00000000" w14:paraId="000000AF">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p w:rsidR="00000000" w:rsidDel="00000000" w:rsidP="00000000" w:rsidRDefault="00000000" w:rsidRPr="00000000" w14:paraId="000000B0">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tc>
      </w:tr>
    </w:tbl>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pStyle w:val="Heading2"/>
        <w:pBdr>
          <w:top w:space="0" w:sz="0" w:val="nil"/>
          <w:left w:space="0" w:sz="0" w:val="nil"/>
          <w:bottom w:space="0" w:sz="0" w:val="nil"/>
          <w:right w:space="0" w:sz="0" w:val="nil"/>
          <w:between w:space="0" w:sz="0" w:val="nil"/>
        </w:pBdr>
        <w:shd w:fill="auto" w:val="clear"/>
        <w:rPr/>
      </w:pPr>
      <w:bookmarkStart w:colFirst="0" w:colLast="0" w:name="_m9jrj9dahygc" w:id="15"/>
      <w:bookmarkEnd w:id="15"/>
      <w:r w:rsidDel="00000000" w:rsidR="00000000" w:rsidRPr="00000000">
        <w:rPr>
          <w:rtl w:val="0"/>
        </w:rPr>
        <w:t xml:space="preserve">METADATA POLICY</w:t>
      </w:r>
    </w:p>
    <w:tbl>
      <w:tblPr>
        <w:tblStyle w:val="Table10"/>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20"/>
        <w:gridCol w:w="4740"/>
        <w:tblGridChange w:id="0">
          <w:tblGrid>
            <w:gridCol w:w="8220"/>
            <w:gridCol w:w="4740"/>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b w:val="1"/>
                <w:color w:val="a64d79"/>
              </w:rPr>
            </w:pPr>
            <w:r w:rsidDel="00000000" w:rsidR="00000000" w:rsidRPr="00000000">
              <w:rPr>
                <w:b w:val="1"/>
                <w:color w:val="a64d79"/>
                <w:rtl w:val="0"/>
              </w:rPr>
              <w:t xml:space="preserve">DECISION POINTS</w:t>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metadata is created by the repository?</w:t>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metadata is required for submission?</w:t>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metadata is stored where?</w:t>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Who is responsible for oversight of what metadata?</w:t>
            </w:r>
          </w:p>
          <w:p w:rsidR="00000000" w:rsidDel="00000000" w:rsidP="00000000" w:rsidRDefault="00000000" w:rsidRPr="00000000" w14:paraId="000000B8">
            <w:pPr>
              <w:numPr>
                <w:ilvl w:val="0"/>
                <w:numId w:val="1"/>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hd w:fill="auto" w:val="clear"/>
              <w:spacing w:line="240" w:lineRule="auto"/>
              <w:rPr>
                <w:b w:val="1"/>
                <w:color w:val="4a86e8"/>
              </w:rPr>
            </w:pPr>
            <w:r w:rsidDel="00000000" w:rsidR="00000000" w:rsidRPr="00000000">
              <w:rPr>
                <w:b w:val="1"/>
                <w:color w:val="4a86e8"/>
                <w:rtl w:val="0"/>
              </w:rPr>
              <w:t xml:space="preserve">IMPACTED ACTIONS</w:t>
            </w:r>
          </w:p>
          <w:p w:rsidR="00000000" w:rsidDel="00000000" w:rsidP="00000000" w:rsidRDefault="00000000" w:rsidRPr="00000000" w14:paraId="000000BC">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SIP creation</w:t>
            </w:r>
          </w:p>
          <w:p w:rsidR="00000000" w:rsidDel="00000000" w:rsidP="00000000" w:rsidRDefault="00000000" w:rsidRPr="00000000" w14:paraId="000000BD">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AIP creation</w:t>
            </w:r>
          </w:p>
          <w:p w:rsidR="00000000" w:rsidDel="00000000" w:rsidP="00000000" w:rsidRDefault="00000000" w:rsidRPr="00000000" w14:paraId="000000BE">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Reporting</w:t>
            </w:r>
          </w:p>
          <w:p w:rsidR="00000000" w:rsidDel="00000000" w:rsidP="00000000" w:rsidRDefault="00000000" w:rsidRPr="00000000" w14:paraId="000000BF">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p w:rsidR="00000000" w:rsidDel="00000000" w:rsidP="00000000" w:rsidRDefault="00000000" w:rsidRPr="00000000" w14:paraId="000000C0">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p w:rsidR="00000000" w:rsidDel="00000000" w:rsidP="00000000" w:rsidRDefault="00000000" w:rsidRPr="00000000" w14:paraId="000000C1">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tc>
      </w:tr>
    </w:tbl>
    <w:p w:rsidR="00000000" w:rsidDel="00000000" w:rsidP="00000000" w:rsidRDefault="00000000" w:rsidRPr="00000000" w14:paraId="000000C2">
      <w:pPr>
        <w:pStyle w:val="Heading2"/>
        <w:pBdr>
          <w:top w:space="0" w:sz="0" w:val="nil"/>
          <w:left w:space="0" w:sz="0" w:val="nil"/>
          <w:bottom w:space="0" w:sz="0" w:val="nil"/>
          <w:right w:space="0" w:sz="0" w:val="nil"/>
          <w:between w:space="0" w:sz="0" w:val="nil"/>
        </w:pBdr>
        <w:shd w:fill="auto" w:val="clear"/>
        <w:rPr/>
      </w:pPr>
      <w:bookmarkStart w:colFirst="0" w:colLast="0" w:name="_8ddp2733yuiu" w:id="16"/>
      <w:bookmarkEnd w:id="16"/>
      <w:r w:rsidDel="00000000" w:rsidR="00000000" w:rsidRPr="00000000">
        <w:rPr>
          <w:rtl w:val="0"/>
        </w:rPr>
      </w:r>
    </w:p>
    <w:p w:rsidR="00000000" w:rsidDel="00000000" w:rsidP="00000000" w:rsidRDefault="00000000" w:rsidRPr="00000000" w14:paraId="000000C3">
      <w:pPr>
        <w:pStyle w:val="Heading2"/>
        <w:pBdr>
          <w:top w:space="0" w:sz="0" w:val="nil"/>
          <w:left w:space="0" w:sz="0" w:val="nil"/>
          <w:bottom w:space="0" w:sz="0" w:val="nil"/>
          <w:right w:space="0" w:sz="0" w:val="nil"/>
          <w:between w:space="0" w:sz="0" w:val="nil"/>
        </w:pBdr>
        <w:shd w:fill="auto" w:val="clear"/>
        <w:rPr/>
      </w:pPr>
      <w:bookmarkStart w:colFirst="0" w:colLast="0" w:name="_r6tk51n0k5io" w:id="17"/>
      <w:bookmarkEnd w:id="17"/>
      <w:r w:rsidDel="00000000" w:rsidR="00000000" w:rsidRPr="00000000">
        <w:rPr>
          <w:rtl w:val="0"/>
        </w:rPr>
        <w:t xml:space="preserve">PRESERVATION PLAN</w:t>
      </w:r>
    </w:p>
    <w:tbl>
      <w:tblPr>
        <w:tblStyle w:val="Table11"/>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90"/>
        <w:gridCol w:w="4770"/>
        <w:tblGridChange w:id="0">
          <w:tblGrid>
            <w:gridCol w:w="8190"/>
            <w:gridCol w:w="4770"/>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b w:val="1"/>
                <w:color w:val="a64d79"/>
              </w:rPr>
            </w:pPr>
            <w:r w:rsidDel="00000000" w:rsidR="00000000" w:rsidRPr="00000000">
              <w:rPr>
                <w:b w:val="1"/>
                <w:color w:val="a64d79"/>
                <w:rtl w:val="0"/>
              </w:rPr>
              <w:t xml:space="preserve">DECISION POINTS</w:t>
            </w:r>
          </w:p>
          <w:p w:rsidR="00000000" w:rsidDel="00000000" w:rsidP="00000000" w:rsidRDefault="00000000" w:rsidRPr="00000000" w14:paraId="000000C5">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What is the strategy to ensure long-term accessibility of data (e.g. emulation, migration)?</w:t>
            </w:r>
          </w:p>
          <w:p w:rsidR="00000000" w:rsidDel="00000000" w:rsidP="00000000" w:rsidRDefault="00000000" w:rsidRPr="00000000" w14:paraId="000000C6">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Is all content treated to the same level of preservation?</w:t>
            </w:r>
          </w:p>
          <w:p w:rsidR="00000000" w:rsidDel="00000000" w:rsidP="00000000" w:rsidRDefault="00000000" w:rsidRPr="00000000" w14:paraId="000000C7">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Should a specific hash algorithm be used?</w:t>
            </w:r>
          </w:p>
          <w:p w:rsidR="00000000" w:rsidDel="00000000" w:rsidP="00000000" w:rsidRDefault="00000000" w:rsidRPr="00000000" w14:paraId="000000C8">
            <w:pPr>
              <w:numPr>
                <w:ilvl w:val="0"/>
                <w:numId w:val="1"/>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hd w:fill="auto" w:val="clear"/>
              <w:spacing w:line="240" w:lineRule="auto"/>
              <w:rPr>
                <w:b w:val="1"/>
                <w:color w:val="4a86e8"/>
              </w:rPr>
            </w:pPr>
            <w:r w:rsidDel="00000000" w:rsidR="00000000" w:rsidRPr="00000000">
              <w:rPr>
                <w:b w:val="1"/>
                <w:color w:val="4a86e8"/>
                <w:rtl w:val="0"/>
              </w:rPr>
              <w:t xml:space="preserve">IMPACTED ACTIONS</w:t>
            </w:r>
          </w:p>
          <w:p w:rsidR="00000000" w:rsidDel="00000000" w:rsidP="00000000" w:rsidRDefault="00000000" w:rsidRPr="00000000" w14:paraId="000000CC">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Migration</w:t>
            </w:r>
          </w:p>
          <w:p w:rsidR="00000000" w:rsidDel="00000000" w:rsidP="00000000" w:rsidRDefault="00000000" w:rsidRPr="00000000" w14:paraId="000000CD">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Ingest</w:t>
            </w:r>
          </w:p>
          <w:p w:rsidR="00000000" w:rsidDel="00000000" w:rsidP="00000000" w:rsidRDefault="00000000" w:rsidRPr="00000000" w14:paraId="000000CE">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Fixity creation</w:t>
            </w:r>
          </w:p>
          <w:p w:rsidR="00000000" w:rsidDel="00000000" w:rsidP="00000000" w:rsidRDefault="00000000" w:rsidRPr="00000000" w14:paraId="000000CF">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Fixity checking</w:t>
            </w:r>
          </w:p>
          <w:p w:rsidR="00000000" w:rsidDel="00000000" w:rsidP="00000000" w:rsidRDefault="00000000" w:rsidRPr="00000000" w14:paraId="000000D0">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p w:rsidR="00000000" w:rsidDel="00000000" w:rsidP="00000000" w:rsidRDefault="00000000" w:rsidRPr="00000000" w14:paraId="000000D1">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p w:rsidR="00000000" w:rsidDel="00000000" w:rsidP="00000000" w:rsidRDefault="00000000" w:rsidRPr="00000000" w14:paraId="000000D2">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tc>
      </w:tr>
    </w:tbl>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pStyle w:val="Heading2"/>
        <w:pBdr>
          <w:top w:space="0" w:sz="0" w:val="nil"/>
          <w:left w:space="0" w:sz="0" w:val="nil"/>
          <w:bottom w:space="0" w:sz="0" w:val="nil"/>
          <w:right w:space="0" w:sz="0" w:val="nil"/>
          <w:between w:space="0" w:sz="0" w:val="nil"/>
        </w:pBdr>
        <w:shd w:fill="auto" w:val="clear"/>
        <w:rPr/>
      </w:pPr>
      <w:bookmarkStart w:colFirst="0" w:colLast="0" w:name="_9wed4xyv1xfs" w:id="18"/>
      <w:bookmarkEnd w:id="18"/>
      <w:r w:rsidDel="00000000" w:rsidR="00000000" w:rsidRPr="00000000">
        <w:rPr>
          <w:rtl w:val="0"/>
        </w:rPr>
        <w:t xml:space="preserve">SUSTAINABILITY PLAN</w:t>
      </w:r>
    </w:p>
    <w:tbl>
      <w:tblPr>
        <w:tblStyle w:val="Table12"/>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15"/>
        <w:gridCol w:w="4845"/>
        <w:tblGridChange w:id="0">
          <w:tblGrid>
            <w:gridCol w:w="8115"/>
            <w:gridCol w:w="484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b w:val="1"/>
                <w:color w:val="a64d79"/>
              </w:rPr>
            </w:pPr>
            <w:r w:rsidDel="00000000" w:rsidR="00000000" w:rsidRPr="00000000">
              <w:rPr>
                <w:b w:val="1"/>
                <w:color w:val="a64d79"/>
                <w:rtl w:val="0"/>
              </w:rPr>
              <w:t xml:space="preserve">DECISION POINTS</w:t>
            </w:r>
          </w:p>
          <w:p w:rsidR="00000000" w:rsidDel="00000000" w:rsidP="00000000" w:rsidRDefault="00000000" w:rsidRPr="00000000" w14:paraId="000000D6">
            <w:pPr>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How often is assessment of the repository performed?</w:t>
            </w:r>
          </w:p>
          <w:p w:rsidR="00000000" w:rsidDel="00000000" w:rsidP="00000000" w:rsidRDefault="00000000" w:rsidRPr="00000000" w14:paraId="000000D7">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Is external certification a goal?</w:t>
            </w:r>
          </w:p>
          <w:p w:rsidR="00000000" w:rsidDel="00000000" w:rsidP="00000000" w:rsidRDefault="00000000" w:rsidRPr="00000000" w14:paraId="000000D8">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is the contingency or succession plan for the data if the repository ceases to exist?</w:t>
            </w:r>
          </w:p>
          <w:p w:rsidR="00000000" w:rsidDel="00000000" w:rsidP="00000000" w:rsidRDefault="00000000" w:rsidRPr="00000000" w14:paraId="000000D9">
            <w:pPr>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What are the essential roles and responsibilities?</w:t>
            </w:r>
          </w:p>
          <w:p w:rsidR="00000000" w:rsidDel="00000000" w:rsidP="00000000" w:rsidRDefault="00000000" w:rsidRPr="00000000" w14:paraId="000000DA">
            <w:pPr>
              <w:numPr>
                <w:ilvl w:val="0"/>
                <w:numId w:val="1"/>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DB">
            <w:pPr>
              <w:numPr>
                <w:ilvl w:val="0"/>
                <w:numId w:val="1"/>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p w:rsidR="00000000" w:rsidDel="00000000" w:rsidP="00000000" w:rsidRDefault="00000000" w:rsidRPr="00000000" w14:paraId="000000DC">
            <w:pPr>
              <w:numPr>
                <w:ilvl w:val="0"/>
                <w:numId w:val="1"/>
              </w:numPr>
              <w:pBdr>
                <w:top w:space="0" w:sz="0" w:val="nil"/>
                <w:left w:space="0" w:sz="0" w:val="nil"/>
                <w:bottom w:space="0" w:sz="0" w:val="nil"/>
                <w:right w:space="0" w:sz="0" w:val="nil"/>
                <w:between w:space="0" w:sz="0" w:val="nil"/>
              </w:pBdr>
              <w:shd w:fill="auto" w:val="clear"/>
              <w:spacing w:before="200" w:lineRule="auto"/>
              <w:ind w:left="720" w:hanging="360"/>
              <w:rPr>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hd w:fill="auto" w:val="clear"/>
              <w:spacing w:line="240" w:lineRule="auto"/>
              <w:rPr>
                <w:b w:val="1"/>
                <w:color w:val="4a86e8"/>
              </w:rPr>
            </w:pPr>
            <w:r w:rsidDel="00000000" w:rsidR="00000000" w:rsidRPr="00000000">
              <w:rPr>
                <w:b w:val="1"/>
                <w:color w:val="4a86e8"/>
                <w:rtl w:val="0"/>
              </w:rPr>
              <w:t xml:space="preserve">IMPACTED ACTIONS</w:t>
            </w:r>
          </w:p>
          <w:p w:rsidR="00000000" w:rsidDel="00000000" w:rsidP="00000000" w:rsidRDefault="00000000" w:rsidRPr="00000000" w14:paraId="000000DE">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pPr>
            <w:r w:rsidDel="00000000" w:rsidR="00000000" w:rsidRPr="00000000">
              <w:rPr>
                <w:rtl w:val="0"/>
              </w:rPr>
              <w:t xml:space="preserve">Repository audit/assessment</w:t>
            </w:r>
          </w:p>
          <w:p w:rsidR="00000000" w:rsidDel="00000000" w:rsidP="00000000" w:rsidRDefault="00000000" w:rsidRPr="00000000" w14:paraId="000000DF">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Staff planning</w:t>
            </w:r>
          </w:p>
          <w:p w:rsidR="00000000" w:rsidDel="00000000" w:rsidP="00000000" w:rsidRDefault="00000000" w:rsidRPr="00000000" w14:paraId="000000E0">
            <w:pPr>
              <w:widowControl w:val="0"/>
              <w:numPr>
                <w:ilvl w:val="0"/>
                <w:numId w:val="3"/>
              </w:numPr>
              <w:pBdr>
                <w:top w:space="0" w:sz="0" w:val="nil"/>
                <w:left w:space="0" w:sz="0" w:val="nil"/>
                <w:bottom w:space="0" w:sz="0" w:val="nil"/>
                <w:right w:space="0" w:sz="0" w:val="nil"/>
                <w:between w:space="0" w:sz="0" w:val="nil"/>
              </w:pBdr>
              <w:shd w:fill="auto" w:val="clear"/>
              <w:spacing w:line="240" w:lineRule="auto"/>
              <w:ind w:left="720" w:hanging="360"/>
              <w:rPr>
                <w:u w:val="none"/>
              </w:rPr>
            </w:pPr>
            <w:r w:rsidDel="00000000" w:rsidR="00000000" w:rsidRPr="00000000">
              <w:rPr>
                <w:rtl w:val="0"/>
              </w:rPr>
              <w:t xml:space="preserve">Financial planning</w:t>
            </w:r>
          </w:p>
          <w:p w:rsidR="00000000" w:rsidDel="00000000" w:rsidP="00000000" w:rsidRDefault="00000000" w:rsidRPr="00000000" w14:paraId="000000E1">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p w:rsidR="00000000" w:rsidDel="00000000" w:rsidP="00000000" w:rsidRDefault="00000000" w:rsidRPr="00000000" w14:paraId="000000E2">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p w:rsidR="00000000" w:rsidDel="00000000" w:rsidP="00000000" w:rsidRDefault="00000000" w:rsidRPr="00000000" w14:paraId="000000E3">
            <w:pPr>
              <w:widowControl w:val="0"/>
              <w:numPr>
                <w:ilvl w:val="0"/>
                <w:numId w:val="3"/>
              </w:numPr>
              <w:pBdr>
                <w:top w:space="0" w:sz="0" w:val="nil"/>
                <w:left w:space="0" w:sz="0" w:val="nil"/>
                <w:bottom w:space="0" w:sz="0" w:val="nil"/>
                <w:right w:space="0" w:sz="0" w:val="nil"/>
                <w:between w:space="0" w:sz="0" w:val="nil"/>
              </w:pBdr>
              <w:shd w:fill="auto" w:val="clear"/>
              <w:spacing w:before="200" w:line="240" w:lineRule="auto"/>
              <w:ind w:left="720" w:hanging="360"/>
              <w:rPr>
                <w:u w:val="none"/>
              </w:rPr>
            </w:pPr>
            <w:r w:rsidDel="00000000" w:rsidR="00000000" w:rsidRPr="00000000">
              <w:rPr>
                <w:rtl w:val="0"/>
              </w:rPr>
            </w:r>
          </w:p>
        </w:tc>
      </w:tr>
    </w:tbl>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sectPr>
      <w:headerReference r:id="rId6" w:type="default"/>
      <w:headerReference r:id="rId7" w:type="first"/>
      <w:footerReference r:id="rId8" w:type="default"/>
      <w:footerReference r:id="rId9" w:type="first"/>
      <w:pgSz w:h="12240" w:w="158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Impact"/>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rPr/>
    </w:pPr>
    <w:r w:rsidDel="00000000" w:rsidR="00000000" w:rsidRPr="00000000">
      <w:rPr>
        <w:color w:val="666666"/>
      </w:rPr>
      <w:drawing>
        <wp:inline distB="114300" distT="114300" distL="114300" distR="114300">
          <wp:extent cx="2943225" cy="800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43225"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pPr>
    <w:rPr>
      <w:b w:val="1"/>
      <w:sz w:val="28"/>
      <w:szCs w:val="28"/>
    </w:rPr>
  </w:style>
  <w:style w:type="paragraph" w:styleId="Heading2">
    <w:name w:val="heading 2"/>
    <w:basedOn w:val="Normal"/>
    <w:next w:val="Normal"/>
    <w:pPr>
      <w:keepNext w:val="1"/>
      <w:keepLines w:val="1"/>
      <w:spacing w:after="80" w:before="200" w:lineRule="auto"/>
    </w:pPr>
    <w:rPr>
      <w:b w:val="1"/>
      <w:sz w:val="28"/>
      <w:szCs w:val="28"/>
    </w:rPr>
  </w:style>
  <w:style w:type="paragraph" w:styleId="Heading3">
    <w:name w:val="heading 3"/>
    <w:basedOn w:val="Normal"/>
    <w:next w:val="Normal"/>
    <w:pPr>
      <w:keepNext w:val="1"/>
      <w:keepLines w:val="1"/>
    </w:pPr>
    <w:rPr>
      <w:b w:val="1"/>
      <w:color w:val="666666"/>
    </w:rPr>
  </w:style>
  <w:style w:type="paragraph" w:styleId="Heading4">
    <w:name w:val="heading 4"/>
    <w:basedOn w:val="Normal"/>
    <w:next w:val="Normal"/>
    <w:pPr>
      <w:keepNext w:val="1"/>
      <w:keepLines w:val="1"/>
    </w:pPr>
    <w:rPr>
      <w:b w:val="1"/>
      <w:i w:val="1"/>
      <w:color w:val="999999"/>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