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line="240" w:lineRule="auto"/>
        <w:rPr>
          <w:rFonts w:ascii="Arial" w:cs="Arial" w:eastAsia="Arial" w:hAnsi="Arial"/>
          <w:b w:val="1"/>
          <w:color w:val="0097a7"/>
          <w:sz w:val="36"/>
          <w:szCs w:val="36"/>
        </w:rPr>
      </w:pPr>
      <w:bookmarkStart w:colFirst="0" w:colLast="0" w:name="_g4pi96iafawz" w:id="0"/>
      <w:bookmarkEnd w:id="0"/>
      <w:r w:rsidDel="00000000" w:rsidR="00000000" w:rsidRPr="00000000">
        <w:rPr>
          <w:rFonts w:ascii="Arial" w:cs="Arial" w:eastAsia="Arial" w:hAnsi="Arial"/>
          <w:b w:val="1"/>
          <w:color w:val="0097a7"/>
          <w:sz w:val="36"/>
          <w:szCs w:val="36"/>
          <w:rtl w:val="0"/>
        </w:rPr>
        <w:t xml:space="preserve">Managing Digital Files</w:t>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Participants divide into 4 groups - the same ones from the metadata activity in the morning</w:t>
      </w:r>
    </w:p>
    <w:p w:rsidR="00000000" w:rsidDel="00000000" w:rsidP="00000000" w:rsidRDefault="00000000" w:rsidRPr="00000000" w14:paraId="00000004">
      <w:pPr>
        <w:rPr/>
      </w:pPr>
      <w:r w:rsidDel="00000000" w:rsidR="00000000" w:rsidRPr="00000000">
        <w:rPr>
          <w:rtl w:val="0"/>
        </w:rPr>
        <w:t xml:space="preserve">You will need access to a computer with the following applications installed: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6"/>
        </w:numPr>
        <w:ind w:left="720" w:hanging="360"/>
        <w:rPr>
          <w:u w:val="none"/>
        </w:rPr>
      </w:pPr>
      <w:hyperlink r:id="rId6">
        <w:r w:rsidDel="00000000" w:rsidR="00000000" w:rsidRPr="00000000">
          <w:rPr>
            <w:color w:val="1155cc"/>
            <w:u w:val="single"/>
            <w:rtl w:val="0"/>
          </w:rPr>
          <w:t xml:space="preserve">Exactly</w:t>
        </w:r>
      </w:hyperlink>
      <w:r w:rsidDel="00000000" w:rsidR="00000000" w:rsidRPr="00000000">
        <w:rPr>
          <w:rtl w:val="0"/>
        </w:rPr>
      </w:r>
    </w:p>
    <w:p w:rsidR="00000000" w:rsidDel="00000000" w:rsidP="00000000" w:rsidRDefault="00000000" w:rsidRPr="00000000" w14:paraId="00000007">
      <w:pPr>
        <w:numPr>
          <w:ilvl w:val="0"/>
          <w:numId w:val="6"/>
        </w:numPr>
        <w:ind w:left="720" w:hanging="360"/>
        <w:rPr>
          <w:u w:val="none"/>
        </w:rPr>
      </w:pPr>
      <w:r w:rsidDel="00000000" w:rsidR="00000000" w:rsidRPr="00000000">
        <w:rPr>
          <w:rtl w:val="0"/>
        </w:rPr>
        <w:t xml:space="preserve">MS </w:t>
      </w:r>
      <w:r w:rsidDel="00000000" w:rsidR="00000000" w:rsidRPr="00000000">
        <w:rPr>
          <w:rtl w:val="0"/>
        </w:rPr>
        <w:t xml:space="preserve">Excel or access to Google Spreadsheets</w:t>
      </w:r>
    </w:p>
    <w:p w:rsidR="00000000" w:rsidDel="00000000" w:rsidP="00000000" w:rsidRDefault="00000000" w:rsidRPr="00000000" w14:paraId="00000008">
      <w:pPr>
        <w:numPr>
          <w:ilvl w:val="0"/>
          <w:numId w:val="6"/>
        </w:numPr>
        <w:ind w:left="720" w:hanging="360"/>
        <w:rPr>
          <w:u w:val="none"/>
        </w:rPr>
      </w:pPr>
      <w:r w:rsidDel="00000000" w:rsidR="00000000" w:rsidRPr="00000000">
        <w:rPr>
          <w:rtl w:val="0"/>
        </w:rPr>
        <w:t xml:space="preserve">MS Word or access to Google Spreadsheets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xtebfzpj6dc9" w:id="1"/>
      <w:bookmarkEnd w:id="1"/>
      <w:r w:rsidDel="00000000" w:rsidR="00000000" w:rsidRPr="00000000">
        <w:rPr>
          <w:rtl w:val="0"/>
        </w:rPr>
        <w:t xml:space="preserve">Establishing the Context (15 min)</w:t>
      </w:r>
    </w:p>
    <w:p w:rsidR="00000000" w:rsidDel="00000000" w:rsidP="00000000" w:rsidRDefault="00000000" w:rsidRPr="00000000" w14:paraId="0000000B">
      <w:pPr>
        <w:widowControl w:val="0"/>
        <w:numPr>
          <w:ilvl w:val="0"/>
          <w:numId w:val="5"/>
        </w:numPr>
        <w:spacing w:line="240" w:lineRule="auto"/>
        <w:ind w:left="720" w:hanging="360"/>
        <w:rPr>
          <w:u w:val="none"/>
        </w:rPr>
      </w:pPr>
      <w:r w:rsidDel="00000000" w:rsidR="00000000" w:rsidRPr="00000000">
        <w:rPr>
          <w:rtl w:val="0"/>
        </w:rPr>
        <w:t xml:space="preserve">Each group will be assigned one of four organizational contexts: university archive/library, museum, non-profit organization, national archive</w:t>
      </w:r>
    </w:p>
    <w:p w:rsidR="00000000" w:rsidDel="00000000" w:rsidP="00000000" w:rsidRDefault="00000000" w:rsidRPr="00000000" w14:paraId="0000000C">
      <w:pPr>
        <w:widowControl w:val="0"/>
        <w:numPr>
          <w:ilvl w:val="0"/>
          <w:numId w:val="5"/>
        </w:numPr>
        <w:spacing w:line="240" w:lineRule="auto"/>
        <w:ind w:left="720" w:hanging="360"/>
        <w:rPr>
          <w:u w:val="none"/>
        </w:rPr>
      </w:pPr>
      <w:r w:rsidDel="00000000" w:rsidR="00000000" w:rsidRPr="00000000">
        <w:rPr>
          <w:rtl w:val="0"/>
        </w:rPr>
        <w:t xml:space="preserve">Decide on some more specific context, answering:</w:t>
      </w:r>
    </w:p>
    <w:p w:rsidR="00000000" w:rsidDel="00000000" w:rsidP="00000000" w:rsidRDefault="00000000" w:rsidRPr="00000000" w14:paraId="0000000D">
      <w:pPr>
        <w:widowControl w:val="0"/>
        <w:numPr>
          <w:ilvl w:val="1"/>
          <w:numId w:val="5"/>
        </w:numPr>
        <w:spacing w:line="240" w:lineRule="auto"/>
        <w:ind w:left="1440" w:hanging="360"/>
        <w:rPr>
          <w:u w:val="none"/>
        </w:rPr>
      </w:pPr>
      <w:r w:rsidDel="00000000" w:rsidR="00000000" w:rsidRPr="00000000">
        <w:rPr>
          <w:rtl w:val="0"/>
        </w:rPr>
        <w:t xml:space="preserve">What type of X organization are you? (e.g. What type of museum?)</w:t>
      </w:r>
    </w:p>
    <w:p w:rsidR="00000000" w:rsidDel="00000000" w:rsidP="00000000" w:rsidRDefault="00000000" w:rsidRPr="00000000" w14:paraId="0000000E">
      <w:pPr>
        <w:widowControl w:val="0"/>
        <w:numPr>
          <w:ilvl w:val="1"/>
          <w:numId w:val="5"/>
        </w:numPr>
        <w:spacing w:line="240" w:lineRule="auto"/>
        <w:ind w:left="1440" w:hanging="360"/>
        <w:rPr>
          <w:u w:val="none"/>
        </w:rPr>
      </w:pPr>
      <w:r w:rsidDel="00000000" w:rsidR="00000000" w:rsidRPr="00000000">
        <w:rPr>
          <w:rtl w:val="0"/>
        </w:rPr>
        <w:t xml:space="preserve">What is the scope of your collections? Describe both types of content and from whom they are collected. Are they created internally? Externally?</w:t>
      </w:r>
    </w:p>
    <w:p w:rsidR="00000000" w:rsidDel="00000000" w:rsidP="00000000" w:rsidRDefault="00000000" w:rsidRPr="00000000" w14:paraId="0000000F">
      <w:pPr>
        <w:widowControl w:val="0"/>
        <w:numPr>
          <w:ilvl w:val="1"/>
          <w:numId w:val="5"/>
        </w:numPr>
        <w:spacing w:line="240" w:lineRule="auto"/>
        <w:ind w:left="1440" w:hanging="360"/>
        <w:rPr>
          <w:u w:val="none"/>
        </w:rPr>
      </w:pPr>
      <w:r w:rsidDel="00000000" w:rsidR="00000000" w:rsidRPr="00000000">
        <w:rPr>
          <w:rtl w:val="0"/>
        </w:rPr>
        <w:t xml:space="preserve">How are these collections either created or acquired?</w:t>
      </w:r>
    </w:p>
    <w:p w:rsidR="00000000" w:rsidDel="00000000" w:rsidP="00000000" w:rsidRDefault="00000000" w:rsidRPr="00000000" w14:paraId="00000010">
      <w:pPr>
        <w:widowControl w:val="0"/>
        <w:numPr>
          <w:ilvl w:val="1"/>
          <w:numId w:val="5"/>
        </w:numPr>
        <w:spacing w:line="240" w:lineRule="auto"/>
        <w:ind w:left="1440" w:hanging="360"/>
        <w:rPr>
          <w:u w:val="none"/>
        </w:rPr>
      </w:pPr>
      <w:r w:rsidDel="00000000" w:rsidR="00000000" w:rsidRPr="00000000">
        <w:rPr>
          <w:rtl w:val="0"/>
        </w:rPr>
        <w:t xml:space="preserve">What is your biggest priority for preservation and access? Preservation on behalf of creators? Serving internal users? Serving the public?</w:t>
      </w:r>
    </w:p>
    <w:p w:rsidR="00000000" w:rsidDel="00000000" w:rsidP="00000000" w:rsidRDefault="00000000" w:rsidRPr="00000000" w14:paraId="00000011">
      <w:pPr>
        <w:widowControl w:val="0"/>
        <w:numPr>
          <w:ilvl w:val="0"/>
          <w:numId w:val="5"/>
        </w:numPr>
        <w:spacing w:line="240" w:lineRule="auto"/>
        <w:ind w:left="720" w:hanging="360"/>
        <w:rPr>
          <w:u w:val="none"/>
        </w:rPr>
      </w:pPr>
      <w:r w:rsidDel="00000000" w:rsidR="00000000" w:rsidRPr="00000000">
        <w:rPr>
          <w:rtl w:val="0"/>
        </w:rPr>
        <w:t xml:space="preserve">Present to the group</w:t>
      </w:r>
    </w:p>
    <w:p w:rsidR="00000000" w:rsidDel="00000000" w:rsidP="00000000" w:rsidRDefault="00000000" w:rsidRPr="00000000" w14:paraId="00000012">
      <w:pPr>
        <w:widowControl w:val="0"/>
        <w:spacing w:line="240" w:lineRule="auto"/>
        <w:ind w:left="0" w:firstLine="0"/>
        <w:rPr/>
      </w:pPr>
      <w:r w:rsidDel="00000000" w:rsidR="00000000" w:rsidRPr="00000000">
        <w:rPr>
          <w:rtl w:val="0"/>
        </w:rPr>
      </w:r>
    </w:p>
    <w:p w:rsidR="00000000" w:rsidDel="00000000" w:rsidP="00000000" w:rsidRDefault="00000000" w:rsidRPr="00000000" w14:paraId="00000013">
      <w:pPr>
        <w:pStyle w:val="Heading1"/>
        <w:widowControl w:val="0"/>
        <w:spacing w:line="240" w:lineRule="auto"/>
        <w:rPr/>
      </w:pPr>
      <w:bookmarkStart w:colFirst="0" w:colLast="0" w:name="_sst1ypeqg5is" w:id="2"/>
      <w:bookmarkEnd w:id="2"/>
      <w:r w:rsidDel="00000000" w:rsidR="00000000" w:rsidRPr="00000000">
        <w:rPr>
          <w:rtl w:val="0"/>
        </w:rPr>
        <w:t xml:space="preserve">Acquiring Digital Files (30 min)</w:t>
      </w:r>
    </w:p>
    <w:p w:rsidR="00000000" w:rsidDel="00000000" w:rsidP="00000000" w:rsidRDefault="00000000" w:rsidRPr="00000000" w14:paraId="00000014">
      <w:pPr>
        <w:widowControl w:val="0"/>
        <w:spacing w:line="240" w:lineRule="auto"/>
        <w:ind w:left="0" w:firstLine="0"/>
        <w:rPr/>
      </w:pPr>
      <w:r w:rsidDel="00000000" w:rsidR="00000000" w:rsidRPr="00000000">
        <w:rPr>
          <w:rtl w:val="0"/>
        </w:rPr>
        <w:t xml:space="preserve">In this scenario, we are dealing with born-digital assets, but you can approach digitized assets in the same way.</w:t>
      </w:r>
    </w:p>
    <w:p w:rsidR="00000000" w:rsidDel="00000000" w:rsidP="00000000" w:rsidRDefault="00000000" w:rsidRPr="00000000" w14:paraId="00000015">
      <w:pPr>
        <w:widowControl w:val="0"/>
        <w:spacing w:line="240" w:lineRule="auto"/>
        <w:ind w:left="0" w:firstLine="0"/>
        <w:rPr/>
      </w:pPr>
      <w:r w:rsidDel="00000000" w:rsidR="00000000" w:rsidRPr="00000000">
        <w:rPr>
          <w:rtl w:val="0"/>
        </w:rPr>
      </w:r>
    </w:p>
    <w:p w:rsidR="00000000" w:rsidDel="00000000" w:rsidP="00000000" w:rsidRDefault="00000000" w:rsidRPr="00000000" w14:paraId="00000016">
      <w:pPr>
        <w:widowControl w:val="0"/>
        <w:spacing w:line="240" w:lineRule="auto"/>
        <w:ind w:left="0" w:firstLine="0"/>
        <w:rPr/>
      </w:pPr>
      <w:r w:rsidDel="00000000" w:rsidR="00000000" w:rsidRPr="00000000">
        <w:rPr>
          <w:rtl w:val="0"/>
        </w:rPr>
        <w:t xml:space="preserve">You will be transferring the files from the storage media provided to the archive. In order to ensure that the data is not corrupted during transfer, and that we receive the files we are expecting we will be using a tool called Exactly (https://www.avpreserve.com/tools/exactly/) to perform the transfer.</w:t>
      </w:r>
    </w:p>
    <w:p w:rsidR="00000000" w:rsidDel="00000000" w:rsidP="00000000" w:rsidRDefault="00000000" w:rsidRPr="00000000" w14:paraId="00000017">
      <w:pPr>
        <w:widowControl w:val="0"/>
        <w:spacing w:line="240" w:lineRule="auto"/>
        <w:ind w:left="0" w:firstLine="0"/>
        <w:rPr/>
      </w:pPr>
      <w:r w:rsidDel="00000000" w:rsidR="00000000" w:rsidRPr="00000000">
        <w:rPr>
          <w:rtl w:val="0"/>
        </w:rPr>
      </w:r>
    </w:p>
    <w:p w:rsidR="00000000" w:rsidDel="00000000" w:rsidP="00000000" w:rsidRDefault="00000000" w:rsidRPr="00000000" w14:paraId="00000018">
      <w:pPr>
        <w:widowControl w:val="0"/>
        <w:spacing w:line="240" w:lineRule="auto"/>
        <w:ind w:left="0" w:firstLine="0"/>
        <w:rPr>
          <w:b w:val="1"/>
        </w:rPr>
      </w:pPr>
      <w:r w:rsidDel="00000000" w:rsidR="00000000" w:rsidRPr="00000000">
        <w:rPr>
          <w:b w:val="1"/>
          <w:rtl w:val="0"/>
        </w:rPr>
        <w:t xml:space="preserve">Part One: Transferring Files</w:t>
      </w:r>
    </w:p>
    <w:p w:rsidR="00000000" w:rsidDel="00000000" w:rsidP="00000000" w:rsidRDefault="00000000" w:rsidRPr="00000000" w14:paraId="00000019">
      <w:pPr>
        <w:widowControl w:val="0"/>
        <w:spacing w:line="240" w:lineRule="auto"/>
        <w:ind w:left="0" w:firstLine="0"/>
        <w:rPr>
          <w:b w:val="1"/>
        </w:rPr>
      </w:pPr>
      <w:r w:rsidDel="00000000" w:rsidR="00000000" w:rsidRPr="00000000">
        <w:rPr>
          <w:rtl w:val="0"/>
        </w:rPr>
      </w:r>
    </w:p>
    <w:p w:rsidR="00000000" w:rsidDel="00000000" w:rsidP="00000000" w:rsidRDefault="00000000" w:rsidRPr="00000000" w14:paraId="0000001A">
      <w:pPr>
        <w:numPr>
          <w:ilvl w:val="0"/>
          <w:numId w:val="4"/>
        </w:numPr>
        <w:ind w:left="720" w:hanging="360"/>
        <w:rPr/>
      </w:pPr>
      <w:r w:rsidDel="00000000" w:rsidR="00000000" w:rsidRPr="00000000">
        <w:rPr>
          <w:rtl w:val="0"/>
        </w:rPr>
        <w:t xml:space="preserve">Open Exactly</w:t>
      </w:r>
    </w:p>
    <w:p w:rsidR="00000000" w:rsidDel="00000000" w:rsidP="00000000" w:rsidRDefault="00000000" w:rsidRPr="00000000" w14:paraId="0000001B">
      <w:pPr>
        <w:numPr>
          <w:ilvl w:val="0"/>
          <w:numId w:val="4"/>
        </w:numPr>
        <w:ind w:left="720" w:hanging="360"/>
        <w:rPr/>
      </w:pPr>
      <w:r w:rsidDel="00000000" w:rsidR="00000000" w:rsidRPr="00000000">
        <w:rPr>
          <w:rtl w:val="0"/>
        </w:rPr>
        <w:t xml:space="preserve">In the Deliver window:</w:t>
      </w:r>
    </w:p>
    <w:p w:rsidR="00000000" w:rsidDel="00000000" w:rsidP="00000000" w:rsidRDefault="00000000" w:rsidRPr="00000000" w14:paraId="0000001C">
      <w:pPr>
        <w:numPr>
          <w:ilvl w:val="1"/>
          <w:numId w:val="4"/>
        </w:numPr>
        <w:ind w:left="1440" w:hanging="360"/>
        <w:rPr/>
      </w:pPr>
      <w:r w:rsidDel="00000000" w:rsidR="00000000" w:rsidRPr="00000000">
        <w:rPr>
          <w:rtl w:val="0"/>
        </w:rPr>
        <w:t xml:space="preserve">Title = SOIMA 2017 Field Recordings - Group * (your group number)</w:t>
      </w:r>
    </w:p>
    <w:p w:rsidR="00000000" w:rsidDel="00000000" w:rsidP="00000000" w:rsidRDefault="00000000" w:rsidRPr="00000000" w14:paraId="0000001D">
      <w:pPr>
        <w:numPr>
          <w:ilvl w:val="1"/>
          <w:numId w:val="4"/>
        </w:numPr>
        <w:ind w:left="1440" w:hanging="360"/>
        <w:rPr/>
      </w:pPr>
      <w:r w:rsidDel="00000000" w:rsidR="00000000" w:rsidRPr="00000000">
        <w:rPr>
          <w:rFonts w:ascii="Arial Unicode MS" w:cs="Arial Unicode MS" w:eastAsia="Arial Unicode MS" w:hAnsi="Arial Unicode MS"/>
          <w:rtl w:val="0"/>
        </w:rPr>
        <w:t xml:space="preserve">Source = Browse → Field Recording (your group number)</w:t>
      </w:r>
    </w:p>
    <w:p w:rsidR="00000000" w:rsidDel="00000000" w:rsidP="00000000" w:rsidRDefault="00000000" w:rsidRPr="00000000" w14:paraId="0000001E">
      <w:pPr>
        <w:numPr>
          <w:ilvl w:val="1"/>
          <w:numId w:val="4"/>
        </w:numPr>
        <w:ind w:left="1440" w:hanging="360"/>
        <w:rPr/>
      </w:pPr>
      <w:r w:rsidDel="00000000" w:rsidR="00000000" w:rsidRPr="00000000">
        <w:rPr>
          <w:rtl w:val="0"/>
        </w:rPr>
        <w:t xml:space="preserve">Don’t check any boxes</w:t>
      </w:r>
    </w:p>
    <w:p w:rsidR="00000000" w:rsidDel="00000000" w:rsidP="00000000" w:rsidRDefault="00000000" w:rsidRPr="00000000" w14:paraId="0000001F">
      <w:pPr>
        <w:numPr>
          <w:ilvl w:val="1"/>
          <w:numId w:val="4"/>
        </w:numPr>
        <w:ind w:left="1440" w:hanging="360"/>
        <w:rPr/>
      </w:pPr>
      <w:r w:rsidDel="00000000" w:rsidR="00000000" w:rsidRPr="00000000">
        <w:rPr>
          <w:rtl w:val="0"/>
        </w:rPr>
        <w:t xml:space="preserve">Destination = Archive_Group*</w:t>
      </w:r>
    </w:p>
    <w:p w:rsidR="00000000" w:rsidDel="00000000" w:rsidP="00000000" w:rsidRDefault="00000000" w:rsidRPr="00000000" w14:paraId="00000020">
      <w:pPr>
        <w:numPr>
          <w:ilvl w:val="1"/>
          <w:numId w:val="4"/>
        </w:numPr>
        <w:ind w:left="1440" w:hanging="360"/>
        <w:rPr/>
      </w:pPr>
      <w:r w:rsidDel="00000000" w:rsidR="00000000" w:rsidRPr="00000000">
        <w:rPr>
          <w:rtl w:val="0"/>
        </w:rPr>
        <w:t xml:space="preserve">Metadata = show</w:t>
      </w:r>
    </w:p>
    <w:p w:rsidR="00000000" w:rsidDel="00000000" w:rsidP="00000000" w:rsidRDefault="00000000" w:rsidRPr="00000000" w14:paraId="00000021">
      <w:pPr>
        <w:numPr>
          <w:ilvl w:val="2"/>
          <w:numId w:val="4"/>
        </w:numPr>
        <w:ind w:left="2160" w:hanging="360"/>
        <w:rPr/>
      </w:pPr>
      <w:r w:rsidDel="00000000" w:rsidR="00000000" w:rsidRPr="00000000">
        <w:rPr>
          <w:rtl w:val="0"/>
        </w:rPr>
        <w:t xml:space="preserve">Source Organization = SOIMA 2017</w:t>
      </w:r>
    </w:p>
    <w:p w:rsidR="00000000" w:rsidDel="00000000" w:rsidP="00000000" w:rsidRDefault="00000000" w:rsidRPr="00000000" w14:paraId="00000022">
      <w:pPr>
        <w:numPr>
          <w:ilvl w:val="2"/>
          <w:numId w:val="4"/>
        </w:numPr>
        <w:ind w:left="2160" w:hanging="360"/>
        <w:rPr/>
      </w:pPr>
      <w:r w:rsidDel="00000000" w:rsidR="00000000" w:rsidRPr="00000000">
        <w:rPr>
          <w:rtl w:val="0"/>
        </w:rPr>
        <w:t xml:space="preserve">Contact Name = [your group name]</w:t>
      </w:r>
    </w:p>
    <w:p w:rsidR="00000000" w:rsidDel="00000000" w:rsidP="00000000" w:rsidRDefault="00000000" w:rsidRPr="00000000" w14:paraId="00000023">
      <w:pPr>
        <w:numPr>
          <w:ilvl w:val="2"/>
          <w:numId w:val="4"/>
        </w:numPr>
        <w:ind w:left="2160" w:hanging="360"/>
        <w:rPr/>
      </w:pPr>
      <w:r w:rsidDel="00000000" w:rsidR="00000000" w:rsidRPr="00000000">
        <w:rPr>
          <w:rtl w:val="0"/>
        </w:rPr>
        <w:t xml:space="preserve">Contact Email = [a contact for the group]</w:t>
      </w:r>
    </w:p>
    <w:p w:rsidR="00000000" w:rsidDel="00000000" w:rsidP="00000000" w:rsidRDefault="00000000" w:rsidRPr="00000000" w14:paraId="00000024">
      <w:pPr>
        <w:numPr>
          <w:ilvl w:val="2"/>
          <w:numId w:val="4"/>
        </w:numPr>
        <w:ind w:left="2160" w:hanging="360"/>
        <w:rPr/>
      </w:pPr>
      <w:r w:rsidDel="00000000" w:rsidR="00000000" w:rsidRPr="00000000">
        <w:rPr>
          <w:rtl w:val="0"/>
        </w:rPr>
        <w:t xml:space="preserve">Add fields </w:t>
      </w:r>
    </w:p>
    <w:p w:rsidR="00000000" w:rsidDel="00000000" w:rsidP="00000000" w:rsidRDefault="00000000" w:rsidRPr="00000000" w14:paraId="00000025">
      <w:pPr>
        <w:numPr>
          <w:ilvl w:val="3"/>
          <w:numId w:val="4"/>
        </w:numPr>
        <w:ind w:left="2880" w:hanging="360"/>
        <w:rPr/>
      </w:pPr>
      <w:r w:rsidDel="00000000" w:rsidR="00000000" w:rsidRPr="00000000">
        <w:rPr>
          <w:rtl w:val="0"/>
        </w:rPr>
        <w:t xml:space="preserve">Label = Purpose</w:t>
      </w:r>
    </w:p>
    <w:p w:rsidR="00000000" w:rsidDel="00000000" w:rsidP="00000000" w:rsidRDefault="00000000" w:rsidRPr="00000000" w14:paraId="00000026">
      <w:pPr>
        <w:numPr>
          <w:ilvl w:val="3"/>
          <w:numId w:val="4"/>
        </w:numPr>
        <w:ind w:left="2880" w:hanging="360"/>
        <w:rPr/>
      </w:pPr>
      <w:r w:rsidDel="00000000" w:rsidR="00000000" w:rsidRPr="00000000">
        <w:rPr>
          <w:rtl w:val="0"/>
        </w:rPr>
        <w:t xml:space="preserve">Value = SOIMA 2017 Archival Transfer</w:t>
      </w:r>
    </w:p>
    <w:p w:rsidR="00000000" w:rsidDel="00000000" w:rsidP="00000000" w:rsidRDefault="00000000" w:rsidRPr="00000000" w14:paraId="00000027">
      <w:pPr>
        <w:numPr>
          <w:ilvl w:val="2"/>
          <w:numId w:val="4"/>
        </w:numPr>
        <w:ind w:left="2160" w:hanging="360"/>
        <w:rPr/>
      </w:pPr>
      <w:r w:rsidDel="00000000" w:rsidR="00000000" w:rsidRPr="00000000">
        <w:rPr>
          <w:rtl w:val="0"/>
        </w:rPr>
        <w:t xml:space="preserve">Delete unused fields by clicking the [-] button</w:t>
      </w:r>
    </w:p>
    <w:p w:rsidR="00000000" w:rsidDel="00000000" w:rsidP="00000000" w:rsidRDefault="00000000" w:rsidRPr="00000000" w14:paraId="00000028">
      <w:pPr>
        <w:numPr>
          <w:ilvl w:val="2"/>
          <w:numId w:val="4"/>
        </w:numPr>
        <w:ind w:left="2160" w:hanging="360"/>
        <w:rPr/>
      </w:pPr>
      <w:r w:rsidDel="00000000" w:rsidR="00000000" w:rsidRPr="00000000">
        <w:rPr>
          <w:rtl w:val="0"/>
        </w:rPr>
        <w:t xml:space="preserve">Click Save</w:t>
      </w:r>
    </w:p>
    <w:p w:rsidR="00000000" w:rsidDel="00000000" w:rsidP="00000000" w:rsidRDefault="00000000" w:rsidRPr="00000000" w14:paraId="00000029">
      <w:pPr>
        <w:numPr>
          <w:ilvl w:val="0"/>
          <w:numId w:val="4"/>
        </w:numPr>
        <w:ind w:left="720" w:hanging="360"/>
        <w:rPr/>
      </w:pPr>
      <w:r w:rsidDel="00000000" w:rsidR="00000000" w:rsidRPr="00000000">
        <w:rPr>
          <w:rtl w:val="0"/>
        </w:rPr>
        <w:t xml:space="preserve">Click Transfer on the right side</w:t>
      </w:r>
    </w:p>
    <w:p w:rsidR="00000000" w:rsidDel="00000000" w:rsidP="00000000" w:rsidRDefault="00000000" w:rsidRPr="00000000" w14:paraId="0000002A">
      <w:pPr>
        <w:numPr>
          <w:ilvl w:val="0"/>
          <w:numId w:val="4"/>
        </w:numPr>
        <w:ind w:left="720" w:hanging="360"/>
        <w:rPr/>
      </w:pPr>
      <w:r w:rsidDel="00000000" w:rsidR="00000000" w:rsidRPr="00000000">
        <w:rPr>
          <w:rtl w:val="0"/>
        </w:rPr>
        <w:t xml:space="preserve">Navigate to the Group* folder on your Desktop, and browse the contents. BE SURE YOU DO NOT MODIFY ANYTHING IN ANY OF THE FILES!</w:t>
      </w:r>
    </w:p>
    <w:p w:rsidR="00000000" w:rsidDel="00000000" w:rsidP="00000000" w:rsidRDefault="00000000" w:rsidRPr="00000000" w14:paraId="0000002B">
      <w:pPr>
        <w:numPr>
          <w:ilvl w:val="0"/>
          <w:numId w:val="4"/>
        </w:numPr>
        <w:ind w:left="720" w:hanging="360"/>
        <w:rPr/>
      </w:pPr>
      <w:r w:rsidDel="00000000" w:rsidR="00000000" w:rsidRPr="00000000">
        <w:rPr>
          <w:rtl w:val="0"/>
        </w:rPr>
        <w:t xml:space="preserve">Discuss as a group:</w:t>
      </w:r>
    </w:p>
    <w:p w:rsidR="00000000" w:rsidDel="00000000" w:rsidP="00000000" w:rsidRDefault="00000000" w:rsidRPr="00000000" w14:paraId="0000002C">
      <w:pPr>
        <w:numPr>
          <w:ilvl w:val="1"/>
          <w:numId w:val="4"/>
        </w:numPr>
        <w:ind w:left="1440" w:hanging="360"/>
        <w:rPr/>
      </w:pPr>
      <w:r w:rsidDel="00000000" w:rsidR="00000000" w:rsidRPr="00000000">
        <w:rPr>
          <w:rtl w:val="0"/>
        </w:rPr>
        <w:t xml:space="preserve">What is the difference between the old directory and the new one?</w:t>
      </w:r>
    </w:p>
    <w:p w:rsidR="00000000" w:rsidDel="00000000" w:rsidP="00000000" w:rsidRDefault="00000000" w:rsidRPr="00000000" w14:paraId="0000002D">
      <w:pPr>
        <w:numPr>
          <w:ilvl w:val="1"/>
          <w:numId w:val="4"/>
        </w:numPr>
        <w:ind w:left="1440" w:hanging="360"/>
        <w:rPr/>
      </w:pPr>
      <w:r w:rsidDel="00000000" w:rsidR="00000000" w:rsidRPr="00000000">
        <w:rPr>
          <w:rtl w:val="0"/>
        </w:rPr>
        <w:t xml:space="preserve">Where did the contents of Group* go?</w:t>
      </w:r>
    </w:p>
    <w:p w:rsidR="00000000" w:rsidDel="00000000" w:rsidP="00000000" w:rsidRDefault="00000000" w:rsidRPr="00000000" w14:paraId="0000002E">
      <w:pPr>
        <w:numPr>
          <w:ilvl w:val="1"/>
          <w:numId w:val="4"/>
        </w:numPr>
        <w:ind w:left="1440" w:hanging="360"/>
        <w:rPr/>
      </w:pPr>
      <w:r w:rsidDel="00000000" w:rsidR="00000000" w:rsidRPr="00000000">
        <w:rPr>
          <w:rtl w:val="0"/>
        </w:rPr>
        <w:t xml:space="preserve">What is the purpose of the following BagIt files?</w:t>
      </w:r>
    </w:p>
    <w:p w:rsidR="00000000" w:rsidDel="00000000" w:rsidP="00000000" w:rsidRDefault="00000000" w:rsidRPr="00000000" w14:paraId="0000002F">
      <w:pPr>
        <w:numPr>
          <w:ilvl w:val="2"/>
          <w:numId w:val="4"/>
        </w:numPr>
        <w:ind w:left="2160" w:hanging="360"/>
        <w:rPr/>
      </w:pPr>
      <w:r w:rsidDel="00000000" w:rsidR="00000000" w:rsidRPr="00000000">
        <w:rPr>
          <w:rtl w:val="0"/>
        </w:rPr>
        <w:t xml:space="preserve">manifest-md5.txt</w:t>
      </w:r>
    </w:p>
    <w:p w:rsidR="00000000" w:rsidDel="00000000" w:rsidP="00000000" w:rsidRDefault="00000000" w:rsidRPr="00000000" w14:paraId="00000030">
      <w:pPr>
        <w:numPr>
          <w:ilvl w:val="2"/>
          <w:numId w:val="4"/>
        </w:numPr>
        <w:ind w:left="2160" w:hanging="360"/>
        <w:rPr/>
      </w:pPr>
      <w:r w:rsidDel="00000000" w:rsidR="00000000" w:rsidRPr="00000000">
        <w:rPr>
          <w:rtl w:val="0"/>
        </w:rPr>
        <w:t xml:space="preserve">tagmanifest-md5.txt</w:t>
      </w:r>
    </w:p>
    <w:p w:rsidR="00000000" w:rsidDel="00000000" w:rsidP="00000000" w:rsidRDefault="00000000" w:rsidRPr="00000000" w14:paraId="00000031">
      <w:pPr>
        <w:numPr>
          <w:ilvl w:val="2"/>
          <w:numId w:val="4"/>
        </w:numPr>
        <w:ind w:left="2160" w:hanging="360"/>
        <w:rPr/>
      </w:pPr>
      <w:r w:rsidDel="00000000" w:rsidR="00000000" w:rsidRPr="00000000">
        <w:rPr>
          <w:rtl w:val="0"/>
        </w:rPr>
        <w:t xml:space="preserve">bag-info.txt</w:t>
      </w:r>
    </w:p>
    <w:p w:rsidR="00000000" w:rsidDel="00000000" w:rsidP="00000000" w:rsidRDefault="00000000" w:rsidRPr="00000000" w14:paraId="00000032">
      <w:pPr>
        <w:numPr>
          <w:ilvl w:val="2"/>
          <w:numId w:val="4"/>
        </w:numPr>
        <w:ind w:left="2160" w:hanging="360"/>
        <w:rPr/>
      </w:pPr>
      <w:r w:rsidDel="00000000" w:rsidR="00000000" w:rsidRPr="00000000">
        <w:rPr>
          <w:rtl w:val="0"/>
        </w:rPr>
        <w:t xml:space="preserve">bagit.txt</w:t>
      </w:r>
    </w:p>
    <w:p w:rsidR="00000000" w:rsidDel="00000000" w:rsidP="00000000" w:rsidRDefault="00000000" w:rsidRPr="00000000" w14:paraId="00000033">
      <w:pPr>
        <w:numPr>
          <w:ilvl w:val="1"/>
          <w:numId w:val="4"/>
        </w:numPr>
        <w:ind w:left="1440" w:hanging="360"/>
        <w:rPr/>
      </w:pPr>
      <w:r w:rsidDel="00000000" w:rsidR="00000000" w:rsidRPr="00000000">
        <w:rPr>
          <w:rtl w:val="0"/>
        </w:rPr>
        <w:t xml:space="preserve">What is the purpose of the Exactly-specific additional files? (hint: Take a look at the </w:t>
      </w:r>
      <w:hyperlink r:id="rId7">
        <w:r w:rsidDel="00000000" w:rsidR="00000000" w:rsidRPr="00000000">
          <w:rPr>
            <w:color w:val="1155cc"/>
            <w:u w:val="single"/>
            <w:rtl w:val="0"/>
          </w:rPr>
          <w:t xml:space="preserve">Exactly User Guide</w:t>
        </w:r>
      </w:hyperlink>
      <w:r w:rsidDel="00000000" w:rsidR="00000000" w:rsidRPr="00000000">
        <w:rPr>
          <w:rtl w:val="0"/>
        </w:rPr>
        <w:t xml:space="preserve">)</w:t>
      </w:r>
    </w:p>
    <w:p w:rsidR="00000000" w:rsidDel="00000000" w:rsidP="00000000" w:rsidRDefault="00000000" w:rsidRPr="00000000" w14:paraId="00000034">
      <w:pPr>
        <w:numPr>
          <w:ilvl w:val="2"/>
          <w:numId w:val="4"/>
        </w:numPr>
        <w:ind w:left="2160" w:hanging="360"/>
        <w:rPr/>
      </w:pPr>
      <w:r w:rsidDel="00000000" w:rsidR="00000000" w:rsidRPr="00000000">
        <w:rPr>
          <w:rtl w:val="0"/>
        </w:rPr>
        <w:t xml:space="preserve">bag-info.csv and bag-info.xml</w:t>
      </w:r>
    </w:p>
    <w:p w:rsidR="00000000" w:rsidDel="00000000" w:rsidP="00000000" w:rsidRDefault="00000000" w:rsidRPr="00000000" w14:paraId="00000035">
      <w:pPr>
        <w:numPr>
          <w:ilvl w:val="2"/>
          <w:numId w:val="4"/>
        </w:numPr>
        <w:ind w:left="2160" w:hanging="360"/>
        <w:rPr/>
      </w:pPr>
      <w:r w:rsidDel="00000000" w:rsidR="00000000" w:rsidRPr="00000000">
        <w:rPr>
          <w:rtl w:val="0"/>
        </w:rPr>
        <w:t xml:space="preserve">FileSystemData.txt</w:t>
      </w:r>
    </w:p>
    <w:p w:rsidR="00000000" w:rsidDel="00000000" w:rsidP="00000000" w:rsidRDefault="00000000" w:rsidRPr="00000000" w14:paraId="00000036">
      <w:pPr>
        <w:numPr>
          <w:ilvl w:val="2"/>
          <w:numId w:val="4"/>
        </w:numPr>
        <w:ind w:left="2160" w:hanging="360"/>
        <w:rPr/>
      </w:pPr>
      <w:r w:rsidDel="00000000" w:rsidR="00000000" w:rsidRPr="00000000">
        <w:rPr>
          <w:rtl w:val="0"/>
        </w:rPr>
        <w:t xml:space="preserve">TransferComplete.txt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Part Two: Bag Validation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Test 1:</w:t>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Click on the Receive tab</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On the Location row, select Browse, and navigate to Bag-Transfer, then to Archive_Group*, double click it and then click Open</w:t>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Click Validate</w:t>
      </w:r>
    </w:p>
    <w:p w:rsidR="00000000" w:rsidDel="00000000" w:rsidP="00000000" w:rsidRDefault="00000000" w:rsidRPr="00000000" w14:paraId="0000003E">
      <w:pPr>
        <w:numPr>
          <w:ilvl w:val="0"/>
          <w:numId w:val="2"/>
        </w:numPr>
        <w:ind w:left="720" w:hanging="360"/>
        <w:rPr/>
      </w:pPr>
      <w:r w:rsidDel="00000000" w:rsidR="00000000" w:rsidRPr="00000000">
        <w:rPr>
          <w:rtl w:val="0"/>
        </w:rPr>
        <w:t xml:space="preserve">Discuss the result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Test 2</w:t>
      </w:r>
    </w:p>
    <w:p w:rsidR="00000000" w:rsidDel="00000000" w:rsidP="00000000" w:rsidRDefault="00000000" w:rsidRPr="00000000" w14:paraId="00000041">
      <w:pPr>
        <w:numPr>
          <w:ilvl w:val="0"/>
          <w:numId w:val="7"/>
        </w:numPr>
        <w:ind w:left="720" w:hanging="360"/>
        <w:rPr/>
      </w:pPr>
      <w:r w:rsidDel="00000000" w:rsidR="00000000" w:rsidRPr="00000000">
        <w:rPr>
          <w:rtl w:val="0"/>
        </w:rPr>
        <w:t xml:space="preserve">Open manifest-md5.txt</w:t>
      </w:r>
    </w:p>
    <w:p w:rsidR="00000000" w:rsidDel="00000000" w:rsidP="00000000" w:rsidRDefault="00000000" w:rsidRPr="00000000" w14:paraId="00000042">
      <w:pPr>
        <w:numPr>
          <w:ilvl w:val="0"/>
          <w:numId w:val="7"/>
        </w:numPr>
        <w:ind w:left="720" w:hanging="360"/>
        <w:rPr/>
      </w:pPr>
      <w:r w:rsidDel="00000000" w:rsidR="00000000" w:rsidRPr="00000000">
        <w:rPr>
          <w:rtl w:val="0"/>
        </w:rPr>
        <w:t xml:space="preserve">Hit the spacebar on the first line</w:t>
      </w:r>
    </w:p>
    <w:p w:rsidR="00000000" w:rsidDel="00000000" w:rsidP="00000000" w:rsidRDefault="00000000" w:rsidRPr="00000000" w14:paraId="00000043">
      <w:pPr>
        <w:numPr>
          <w:ilvl w:val="0"/>
          <w:numId w:val="7"/>
        </w:numPr>
        <w:ind w:left="720" w:hanging="360"/>
        <w:rPr/>
      </w:pPr>
      <w:r w:rsidDel="00000000" w:rsidR="00000000" w:rsidRPr="00000000">
        <w:rPr>
          <w:rtl w:val="0"/>
        </w:rPr>
        <w:t xml:space="preserve">Save and close</w:t>
      </w:r>
    </w:p>
    <w:p w:rsidR="00000000" w:rsidDel="00000000" w:rsidP="00000000" w:rsidRDefault="00000000" w:rsidRPr="00000000" w14:paraId="00000044">
      <w:pPr>
        <w:numPr>
          <w:ilvl w:val="0"/>
          <w:numId w:val="7"/>
        </w:numPr>
        <w:ind w:left="720" w:hanging="360"/>
        <w:rPr/>
      </w:pPr>
      <w:r w:rsidDel="00000000" w:rsidR="00000000" w:rsidRPr="00000000">
        <w:rPr>
          <w:rtl w:val="0"/>
        </w:rPr>
        <w:t xml:space="preserve">Validate the bag</w:t>
      </w:r>
    </w:p>
    <w:p w:rsidR="00000000" w:rsidDel="00000000" w:rsidP="00000000" w:rsidRDefault="00000000" w:rsidRPr="00000000" w14:paraId="00000045">
      <w:pPr>
        <w:numPr>
          <w:ilvl w:val="0"/>
          <w:numId w:val="7"/>
        </w:numPr>
        <w:ind w:left="720" w:hanging="360"/>
        <w:rPr/>
      </w:pPr>
      <w:r w:rsidDel="00000000" w:rsidR="00000000" w:rsidRPr="00000000">
        <w:rPr>
          <w:rtl w:val="0"/>
        </w:rPr>
        <w:t xml:space="preserve">Discuss the result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Other tests:</w:t>
      </w:r>
    </w:p>
    <w:p w:rsidR="00000000" w:rsidDel="00000000" w:rsidP="00000000" w:rsidRDefault="00000000" w:rsidRPr="00000000" w14:paraId="00000048">
      <w:pPr>
        <w:numPr>
          <w:ilvl w:val="0"/>
          <w:numId w:val="1"/>
        </w:numPr>
        <w:ind w:left="720" w:hanging="360"/>
        <w:rPr/>
      </w:pPr>
      <w:r w:rsidDel="00000000" w:rsidR="00000000" w:rsidRPr="00000000">
        <w:rPr>
          <w:rtl w:val="0"/>
        </w:rPr>
        <w:t xml:space="preserve">Delete a file</w:t>
      </w:r>
    </w:p>
    <w:p w:rsidR="00000000" w:rsidDel="00000000" w:rsidP="00000000" w:rsidRDefault="00000000" w:rsidRPr="00000000" w14:paraId="00000049">
      <w:pPr>
        <w:numPr>
          <w:ilvl w:val="0"/>
          <w:numId w:val="1"/>
        </w:numPr>
        <w:ind w:left="720" w:hanging="360"/>
        <w:rPr/>
      </w:pPr>
      <w:r w:rsidDel="00000000" w:rsidR="00000000" w:rsidRPr="00000000">
        <w:rPr>
          <w:rtl w:val="0"/>
        </w:rPr>
        <w:t xml:space="preserve">Change a file name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widowControl w:val="0"/>
        <w:rPr/>
      </w:pPr>
      <w:bookmarkStart w:colFirst="0" w:colLast="0" w:name="_of3z07q8onax" w:id="3"/>
      <w:bookmarkEnd w:id="3"/>
      <w:r w:rsidDel="00000000" w:rsidR="00000000" w:rsidRPr="00000000">
        <w:rPr>
          <w:rtl w:val="0"/>
        </w:rPr>
        <w:t xml:space="preserve">Organizing Files (35 min)</w:t>
      </w:r>
    </w:p>
    <w:p w:rsidR="00000000" w:rsidDel="00000000" w:rsidP="00000000" w:rsidRDefault="00000000" w:rsidRPr="00000000" w14:paraId="0000004C">
      <w:pPr>
        <w:rPr/>
      </w:pPr>
      <w:r w:rsidDel="00000000" w:rsidR="00000000" w:rsidRPr="00000000">
        <w:rPr>
          <w:rtl w:val="0"/>
        </w:rPr>
        <w:t xml:space="preserve">You will be creating a file and folder naming structure for your assets. Expect that you will be making low resolution access copies of all files. Ensure your directory/file naming structure clearly identifies preservation masters from access copies. This could be done using folders, or using file naming.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You may choose to rename the original files, or not. Be prepared to explain why you decided to keep a file name or not.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They key to file organization is consistency. Ensure that your structure can grow and scale to accommodate additional content beyond just these field recordings.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Document your structure and present to the group. After discussion and input from other participants, create your hierarchies and re-arrange your files.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If there is time, we will practice creating access copy derivatives using Audacity and MPEG Streamclip</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rPr/>
      </w:pPr>
      <w:bookmarkStart w:colFirst="0" w:colLast="0" w:name="_1outtw4nnnou" w:id="4"/>
      <w:bookmarkEnd w:id="4"/>
      <w:r w:rsidDel="00000000" w:rsidR="00000000" w:rsidRPr="00000000">
        <w:rPr>
          <w:rtl w:val="0"/>
        </w:rPr>
        <w:t xml:space="preserve">BREAK (30 min)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rPr/>
      </w:pPr>
      <w:bookmarkStart w:colFirst="0" w:colLast="0" w:name="_adiygtkyh192" w:id="5"/>
      <w:bookmarkEnd w:id="5"/>
      <w:r w:rsidDel="00000000" w:rsidR="00000000" w:rsidRPr="00000000">
        <w:rPr>
          <w:rtl w:val="0"/>
        </w:rPr>
        <w:t xml:space="preserve">Creating a Catalog (40 min)</w:t>
      </w:r>
    </w:p>
    <w:p w:rsidR="00000000" w:rsidDel="00000000" w:rsidP="00000000" w:rsidRDefault="00000000" w:rsidRPr="00000000" w14:paraId="00000059">
      <w:pPr>
        <w:rPr/>
      </w:pPr>
      <w:r w:rsidDel="00000000" w:rsidR="00000000" w:rsidRPr="00000000">
        <w:rPr>
          <w:rtl w:val="0"/>
        </w:rPr>
        <w:t xml:space="preserve">We will be creating a catalog for the collection using the data model that we agreed on in the morning session. During this segment, you will be building out this model in a spreadsheet.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Create tabs for Collection and Item</w:t>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Set all worksheets to Text format (walk through how to do this together)</w:t>
      </w:r>
    </w:p>
    <w:p w:rsidR="00000000" w:rsidDel="00000000" w:rsidP="00000000" w:rsidRDefault="00000000" w:rsidRPr="00000000" w14:paraId="0000005D">
      <w:pPr>
        <w:numPr>
          <w:ilvl w:val="0"/>
          <w:numId w:val="3"/>
        </w:numPr>
        <w:ind w:left="720" w:hanging="360"/>
        <w:rPr>
          <w:u w:val="none"/>
        </w:rPr>
      </w:pPr>
      <w:r w:rsidDel="00000000" w:rsidR="00000000" w:rsidRPr="00000000">
        <w:rPr>
          <w:rtl w:val="0"/>
        </w:rPr>
        <w:t xml:space="preserve">Create an identifier scheme (hint: make it sequential and use pull down method)</w:t>
      </w:r>
    </w:p>
    <w:p w:rsidR="00000000" w:rsidDel="00000000" w:rsidP="00000000" w:rsidRDefault="00000000" w:rsidRPr="00000000" w14:paraId="0000005E">
      <w:pPr>
        <w:numPr>
          <w:ilvl w:val="0"/>
          <w:numId w:val="3"/>
        </w:numPr>
        <w:ind w:left="720" w:hanging="360"/>
        <w:rPr>
          <w:u w:val="none"/>
        </w:rPr>
      </w:pPr>
      <w:r w:rsidDel="00000000" w:rsidR="00000000" w:rsidRPr="00000000">
        <w:rPr>
          <w:rtl w:val="0"/>
        </w:rPr>
        <w:t xml:space="preserve">Create at least one controlled vocabulary and implement it (walk through how to do this together)</w:t>
      </w:r>
    </w:p>
    <w:p w:rsidR="00000000" w:rsidDel="00000000" w:rsidP="00000000" w:rsidRDefault="00000000" w:rsidRPr="00000000" w14:paraId="0000005F">
      <w:pPr>
        <w:numPr>
          <w:ilvl w:val="0"/>
          <w:numId w:val="3"/>
        </w:numPr>
        <w:ind w:left="720" w:hanging="360"/>
        <w:rPr>
          <w:u w:val="none"/>
        </w:rPr>
      </w:pPr>
      <w:r w:rsidDel="00000000" w:rsidR="00000000" w:rsidRPr="00000000">
        <w:rPr>
          <w:rtl w:val="0"/>
        </w:rPr>
        <w:t xml:space="preserve">Create a set of guidelines that document what information to enter in each field, and in what format. Document specifically your entry formats for:</w:t>
      </w:r>
    </w:p>
    <w:p w:rsidR="00000000" w:rsidDel="00000000" w:rsidP="00000000" w:rsidRDefault="00000000" w:rsidRPr="00000000" w14:paraId="00000060">
      <w:pPr>
        <w:numPr>
          <w:ilvl w:val="1"/>
          <w:numId w:val="3"/>
        </w:numPr>
        <w:ind w:left="1440" w:hanging="360"/>
        <w:rPr>
          <w:u w:val="none"/>
        </w:rPr>
      </w:pPr>
      <w:r w:rsidDel="00000000" w:rsidR="00000000" w:rsidRPr="00000000">
        <w:rPr>
          <w:rtl w:val="0"/>
        </w:rPr>
        <w:t xml:space="preserve">Dates</w:t>
      </w:r>
    </w:p>
    <w:p w:rsidR="00000000" w:rsidDel="00000000" w:rsidP="00000000" w:rsidRDefault="00000000" w:rsidRPr="00000000" w14:paraId="00000061">
      <w:pPr>
        <w:numPr>
          <w:ilvl w:val="1"/>
          <w:numId w:val="3"/>
        </w:numPr>
        <w:ind w:left="1440" w:hanging="360"/>
        <w:rPr>
          <w:u w:val="none"/>
        </w:rPr>
      </w:pPr>
      <w:r w:rsidDel="00000000" w:rsidR="00000000" w:rsidRPr="00000000">
        <w:rPr>
          <w:rtl w:val="0"/>
        </w:rPr>
        <w:t xml:space="preserve">Technical information (e.g., bitrate, file size)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Once you are finished,</w:t>
      </w:r>
    </w:p>
    <w:p w:rsidR="00000000" w:rsidDel="00000000" w:rsidP="00000000" w:rsidRDefault="00000000" w:rsidRPr="00000000" w14:paraId="00000064">
      <w:pPr>
        <w:numPr>
          <w:ilvl w:val="0"/>
          <w:numId w:val="3"/>
        </w:numPr>
        <w:ind w:left="720" w:hanging="360"/>
        <w:rPr>
          <w:u w:val="none"/>
        </w:rPr>
      </w:pPr>
      <w:r w:rsidDel="00000000" w:rsidR="00000000" w:rsidRPr="00000000">
        <w:rPr>
          <w:rtl w:val="0"/>
        </w:rPr>
        <w:t xml:space="preserve">Swap your Catalog form and guidelines with another team. You will be using the other team’s Catalog form for cataloging in the next activity.</w:t>
      </w:r>
    </w:p>
    <w:p w:rsidR="00000000" w:rsidDel="00000000" w:rsidP="00000000" w:rsidRDefault="00000000" w:rsidRPr="00000000" w14:paraId="00000065">
      <w:pPr>
        <w:numPr>
          <w:ilvl w:val="0"/>
          <w:numId w:val="3"/>
        </w:numPr>
        <w:ind w:left="720" w:hanging="360"/>
        <w:rPr>
          <w:u w:val="none"/>
        </w:rPr>
      </w:pPr>
      <w:r w:rsidDel="00000000" w:rsidR="00000000" w:rsidRPr="00000000">
        <w:rPr>
          <w:rtl w:val="0"/>
        </w:rPr>
        <w:t xml:space="preserve">Review your new Catalog form and guidelines. Do you have any questions for the other group?</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1"/>
        <w:rPr/>
      </w:pPr>
      <w:bookmarkStart w:colFirst="0" w:colLast="0" w:name="_ejfvph2bzrqk" w:id="6"/>
      <w:bookmarkEnd w:id="6"/>
      <w:r w:rsidDel="00000000" w:rsidR="00000000" w:rsidRPr="00000000">
        <w:rPr>
          <w:rtl w:val="0"/>
        </w:rPr>
        <w:t xml:space="preserve">Cataloging the Collection (30 min)</w:t>
      </w:r>
    </w:p>
    <w:p w:rsidR="00000000" w:rsidDel="00000000" w:rsidP="00000000" w:rsidRDefault="00000000" w:rsidRPr="00000000" w14:paraId="00000068">
      <w:pPr>
        <w:rPr/>
      </w:pPr>
      <w:r w:rsidDel="00000000" w:rsidR="00000000" w:rsidRPr="00000000">
        <w:rPr>
          <w:rtl w:val="0"/>
        </w:rPr>
        <w:t xml:space="preserve">Using the Catalog and guidelines you received from the other group, create some records!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1"/>
        <w:rPr/>
      </w:pPr>
      <w:bookmarkStart w:colFirst="0" w:colLast="0" w:name="_3smvf8k3msgy" w:id="7"/>
      <w:bookmarkEnd w:id="7"/>
      <w:r w:rsidDel="00000000" w:rsidR="00000000" w:rsidRPr="00000000">
        <w:rPr>
          <w:rtl w:val="0"/>
        </w:rPr>
        <w:t xml:space="preserve">Reflection and Reality (20 min)</w:t>
      </w:r>
    </w:p>
    <w:p w:rsidR="00000000" w:rsidDel="00000000" w:rsidP="00000000" w:rsidRDefault="00000000" w:rsidRPr="00000000" w14:paraId="0000006B">
      <w:pPr>
        <w:rPr/>
      </w:pPr>
      <w:r w:rsidDel="00000000" w:rsidR="00000000" w:rsidRPr="00000000">
        <w:rPr>
          <w:rtl w:val="0"/>
        </w:rPr>
        <w:t xml:space="preserve">Reflect on how the activities we conducted this afternoon align to your organizational context. 2 volunteers translate these activities to their organization, and we will discuss them as a group. Be prepared to present challenges or lingering questions that you would like help with!</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widowControl w:val="0"/>
        <w:spacing w:line="240" w:lineRule="auto"/>
        <w:ind w:left="0" w:firstLine="0"/>
        <w:rPr/>
      </w:pPr>
      <w:r w:rsidDel="00000000" w:rsidR="00000000" w:rsidRPr="00000000">
        <w:rPr>
          <w:rtl w:val="0"/>
        </w:rPr>
      </w:r>
    </w:p>
    <w:sectPr>
      <w:headerReference r:id="rId8" w:type="default"/>
      <w:footerReference r:id="rId9"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color w:val="666666"/>
      </w:rPr>
    </w:pPr>
    <w:r w:rsidDel="00000000" w:rsidR="00000000" w:rsidRPr="00000000">
      <w:rPr>
        <w:color w:val="666666"/>
      </w:rPr>
      <w:drawing>
        <wp:inline distB="114300" distT="114300" distL="114300" distR="114300">
          <wp:extent cx="2943225" cy="800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43225"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b w:val="1"/>
      <w:sz w:val="28"/>
      <w:szCs w:val="28"/>
    </w:rPr>
  </w:style>
  <w:style w:type="paragraph" w:styleId="Heading2">
    <w:name w:val="heading 2"/>
    <w:basedOn w:val="Normal"/>
    <w:next w:val="Normal"/>
    <w:pPr>
      <w:keepNext w:val="1"/>
      <w:keepLines w:val="1"/>
      <w:spacing w:after="200" w:lineRule="auto"/>
    </w:pPr>
    <w:rPr>
      <w:b w:val="1"/>
      <w:sz w:val="24"/>
      <w:szCs w:val="24"/>
    </w:rPr>
  </w:style>
  <w:style w:type="paragraph" w:styleId="Heading3">
    <w:name w:val="heading 3"/>
    <w:basedOn w:val="Normal"/>
    <w:next w:val="Normal"/>
    <w:pPr>
      <w:keepNext w:val="1"/>
      <w:keepLines w:val="1"/>
    </w:pPr>
    <w:rPr>
      <w:b w:val="1"/>
      <w:color w:val="666666"/>
    </w:rPr>
  </w:style>
  <w:style w:type="paragraph" w:styleId="Heading4">
    <w:name w:val="heading 4"/>
    <w:basedOn w:val="Normal"/>
    <w:next w:val="Normal"/>
    <w:pPr>
      <w:keepNext w:val="1"/>
      <w:keepLines w:val="1"/>
    </w:pPr>
    <w:rPr>
      <w:b w:val="1"/>
      <w:i w:val="1"/>
      <w:color w:val="999999"/>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vpreserve.com/tools/exactly/" TargetMode="External"/><Relationship Id="rId7" Type="http://schemas.openxmlformats.org/officeDocument/2006/relationships/hyperlink" Target="https://www.avpreserve.com/wp-content/uploads/2016/10/ExactlyUserGuide-0.1.3.pdf"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